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C3816" w14:textId="77777777" w:rsidR="006F5DC6" w:rsidRPr="00DB29BD" w:rsidRDefault="006F5DC6" w:rsidP="006F5DC6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/>
          <w:bCs/>
          <w:snapToGrid w:val="0"/>
          <w:sz w:val="22"/>
          <w:szCs w:val="22"/>
        </w:rPr>
        <w:t>ANEXO I</w:t>
      </w:r>
    </w:p>
    <w:p w14:paraId="25A05094" w14:textId="77777777" w:rsidR="006F5DC6" w:rsidRPr="00DB29BD" w:rsidRDefault="006F5DC6" w:rsidP="006F5DC6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/>
          <w:bCs/>
          <w:snapToGrid w:val="0"/>
          <w:sz w:val="22"/>
          <w:szCs w:val="22"/>
        </w:rPr>
        <w:t>DECLARACIÓN JURADA SIMPLE</w:t>
      </w:r>
    </w:p>
    <w:p w14:paraId="123FF42B" w14:textId="77777777" w:rsidR="006F5DC6" w:rsidRPr="00DB29BD" w:rsidRDefault="006F5DC6" w:rsidP="006F5DC6">
      <w:pPr>
        <w:spacing w:line="276" w:lineRule="auto"/>
        <w:jc w:val="center"/>
        <w:rPr>
          <w:rFonts w:ascii="gobCL" w:hAnsi="gobCL" w:cs="Tahoma"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Cs/>
          <w:snapToGrid w:val="0"/>
          <w:sz w:val="22"/>
          <w:szCs w:val="22"/>
        </w:rPr>
        <w:t>Postulante no se encuentra afecto a inhabilidades</w:t>
      </w:r>
    </w:p>
    <w:p w14:paraId="3A86C427" w14:textId="77777777" w:rsidR="006F5DC6" w:rsidRPr="00DB29BD" w:rsidRDefault="006F5DC6" w:rsidP="006F5DC6">
      <w:pPr>
        <w:spacing w:line="276" w:lineRule="auto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5F1FDE4A" w14:textId="77777777" w:rsidR="006F5DC6" w:rsidRPr="00DB29BD" w:rsidRDefault="006F5DC6" w:rsidP="006F5DC6">
      <w:pPr>
        <w:spacing w:line="276" w:lineRule="auto"/>
        <w:jc w:val="both"/>
        <w:rPr>
          <w:rFonts w:ascii="gobCL" w:hAnsi="gobCL" w:cs="Tahoma"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Cs/>
          <w:snapToGrid w:val="0"/>
          <w:sz w:val="22"/>
          <w:szCs w:val="22"/>
        </w:rPr>
        <w:t>Yo______________________________________________________</w:t>
      </w:r>
    </w:p>
    <w:p w14:paraId="649F99B8" w14:textId="77777777" w:rsidR="006F5DC6" w:rsidRPr="00DB29BD" w:rsidRDefault="006F5DC6" w:rsidP="006F5DC6">
      <w:pPr>
        <w:spacing w:line="276" w:lineRule="auto"/>
        <w:jc w:val="both"/>
        <w:rPr>
          <w:rFonts w:ascii="gobCL" w:hAnsi="gobCL" w:cs="Tahoma"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Cs/>
          <w:snapToGrid w:val="0"/>
          <w:sz w:val="22"/>
          <w:szCs w:val="22"/>
        </w:rPr>
        <w:t xml:space="preserve">Cédula de Identidad </w:t>
      </w:r>
      <w:proofErr w:type="spellStart"/>
      <w:r w:rsidRPr="00DB29BD">
        <w:rPr>
          <w:rFonts w:ascii="gobCL" w:hAnsi="gobCL" w:cs="Tahoma"/>
          <w:bCs/>
          <w:snapToGrid w:val="0"/>
          <w:sz w:val="22"/>
          <w:szCs w:val="22"/>
        </w:rPr>
        <w:t>N°</w:t>
      </w:r>
      <w:proofErr w:type="spellEnd"/>
      <w:r w:rsidRPr="00DB29BD">
        <w:rPr>
          <w:rFonts w:ascii="gobCL" w:hAnsi="gobCL" w:cs="Tahoma"/>
          <w:bCs/>
          <w:snapToGrid w:val="0"/>
          <w:sz w:val="22"/>
          <w:szCs w:val="22"/>
        </w:rPr>
        <w:t xml:space="preserve"> ____________________________,</w:t>
      </w:r>
    </w:p>
    <w:p w14:paraId="59D903B4" w14:textId="77777777" w:rsidR="006F5DC6" w:rsidRPr="00DB29BD" w:rsidRDefault="006F5DC6" w:rsidP="006F5DC6">
      <w:pPr>
        <w:spacing w:line="276" w:lineRule="auto"/>
        <w:jc w:val="both"/>
        <w:rPr>
          <w:rFonts w:ascii="gobCL" w:hAnsi="gobCL" w:cs="Tahoma"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Cs/>
          <w:snapToGrid w:val="0"/>
          <w:sz w:val="22"/>
          <w:szCs w:val="22"/>
        </w:rPr>
        <w:t>Declaro bajo juramento lo siguiente:</w:t>
      </w:r>
    </w:p>
    <w:p w14:paraId="757004C0" w14:textId="77777777" w:rsidR="006F5DC6" w:rsidRPr="00DB29BD" w:rsidRDefault="006F5DC6" w:rsidP="006F5DC6">
      <w:pPr>
        <w:spacing w:line="276" w:lineRule="auto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65733D52" w14:textId="77777777" w:rsidR="006F5DC6" w:rsidRPr="00DB29BD" w:rsidRDefault="006F5DC6" w:rsidP="006F5DC6">
      <w:pPr>
        <w:spacing w:line="276" w:lineRule="auto"/>
        <w:jc w:val="both"/>
        <w:rPr>
          <w:rFonts w:ascii="gobCL" w:hAnsi="gobCL" w:cs="Tahoma"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Cs/>
          <w:snapToGrid w:val="0"/>
          <w:sz w:val="22"/>
          <w:szCs w:val="22"/>
        </w:rPr>
        <w:t xml:space="preserve">No estar afecto a las inhabilidades administrativas señaladas en el artículo 54, del D.F.L. </w:t>
      </w:r>
      <w:proofErr w:type="spellStart"/>
      <w:r w:rsidRPr="00DB29BD">
        <w:rPr>
          <w:rFonts w:ascii="gobCL" w:hAnsi="gobCL" w:cs="Tahoma"/>
          <w:bCs/>
          <w:snapToGrid w:val="0"/>
          <w:sz w:val="22"/>
          <w:szCs w:val="22"/>
        </w:rPr>
        <w:t>N°</w:t>
      </w:r>
      <w:proofErr w:type="spellEnd"/>
      <w:r w:rsidRPr="00DB29BD">
        <w:rPr>
          <w:rFonts w:ascii="gobCL" w:hAnsi="gobCL" w:cs="Tahoma"/>
          <w:bCs/>
          <w:snapToGrid w:val="0"/>
          <w:sz w:val="22"/>
          <w:szCs w:val="22"/>
        </w:rPr>
        <w:t xml:space="preserve"> 1/19.653, de 2000, del Ministerio Secretaría General de la Presidencia, que fija el texto refundido, coordinado y sistematizado de la Ley </w:t>
      </w:r>
      <w:proofErr w:type="spellStart"/>
      <w:r w:rsidRPr="00DB29BD">
        <w:rPr>
          <w:rFonts w:ascii="gobCL" w:hAnsi="gobCL" w:cs="Tahoma"/>
          <w:bCs/>
          <w:snapToGrid w:val="0"/>
          <w:sz w:val="22"/>
          <w:szCs w:val="22"/>
        </w:rPr>
        <w:t>N°</w:t>
      </w:r>
      <w:proofErr w:type="spellEnd"/>
      <w:r w:rsidRPr="00DB29BD">
        <w:rPr>
          <w:rFonts w:ascii="gobCL" w:hAnsi="gobCL" w:cs="Tahoma"/>
          <w:bCs/>
          <w:snapToGrid w:val="0"/>
          <w:sz w:val="22"/>
          <w:szCs w:val="22"/>
        </w:rPr>
        <w:t xml:space="preserve"> 18.575, Orgánica Constitucional de Bases Generales de la Administración del Estado, a saber:</w:t>
      </w:r>
    </w:p>
    <w:p w14:paraId="1104717F" w14:textId="77777777" w:rsidR="006F5DC6" w:rsidRPr="00DB29BD" w:rsidRDefault="006F5DC6" w:rsidP="006F5DC6">
      <w:pPr>
        <w:spacing w:line="276" w:lineRule="auto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7282CE87" w14:textId="77777777" w:rsidR="006F5DC6" w:rsidRPr="00DB29BD" w:rsidRDefault="006F5DC6" w:rsidP="006F5DC6">
      <w:pPr>
        <w:spacing w:line="276" w:lineRule="auto"/>
        <w:jc w:val="both"/>
        <w:rPr>
          <w:rFonts w:ascii="gobCL" w:hAnsi="gobCL" w:cs="Tahoma"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Cs/>
          <w:snapToGrid w:val="0"/>
          <w:sz w:val="22"/>
          <w:szCs w:val="22"/>
        </w:rPr>
        <w:t xml:space="preserve">- Tener vigentes o suscribir, por sí o por terceros, contratos o cauciones ascendientes a 200 UTM o más, con el Servicio. </w:t>
      </w:r>
    </w:p>
    <w:p w14:paraId="1F3A167E" w14:textId="77777777" w:rsidR="006F5DC6" w:rsidRPr="00DB29BD" w:rsidRDefault="006F5DC6" w:rsidP="006F5DC6">
      <w:pPr>
        <w:spacing w:line="276" w:lineRule="auto"/>
        <w:jc w:val="both"/>
        <w:rPr>
          <w:rFonts w:ascii="gobCL" w:hAnsi="gobCL" w:cs="Tahoma"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Cs/>
          <w:snapToGrid w:val="0"/>
          <w:sz w:val="22"/>
          <w:szCs w:val="22"/>
        </w:rPr>
        <w:t xml:space="preserve">- Tener litigios pendientes con el Servicio, a menos que se refieran al ejercicio de derechos propios, de su cónyuge, hijos, adoptados o parientes hasta el tercer grado de consanguinidad y segundo de afinidad inclusive. </w:t>
      </w:r>
    </w:p>
    <w:p w14:paraId="127DA695" w14:textId="77777777" w:rsidR="006F5DC6" w:rsidRPr="00DB29BD" w:rsidRDefault="006F5DC6" w:rsidP="006F5DC6">
      <w:pPr>
        <w:spacing w:line="276" w:lineRule="auto"/>
        <w:jc w:val="both"/>
        <w:rPr>
          <w:rFonts w:ascii="gobCL" w:hAnsi="gobCL" w:cs="Tahoma"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Cs/>
          <w:snapToGrid w:val="0"/>
          <w:sz w:val="22"/>
          <w:szCs w:val="22"/>
        </w:rPr>
        <w:t xml:space="preserve">- Ser director, administrador, representante o socio titular del 10% o más de los derechos de cualquier clase de sociedad, cuando ésta tenga contratos o cauciones vigentes ascendientes a 200 UTM o más, o litigios pendientes con el Servicio. </w:t>
      </w:r>
    </w:p>
    <w:p w14:paraId="796C6E8D" w14:textId="77777777" w:rsidR="006F5DC6" w:rsidRPr="00DB29BD" w:rsidRDefault="006F5DC6" w:rsidP="006F5DC6">
      <w:pPr>
        <w:spacing w:line="276" w:lineRule="auto"/>
        <w:jc w:val="both"/>
        <w:rPr>
          <w:rFonts w:ascii="gobCL" w:hAnsi="gobCL" w:cs="Tahoma"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Cs/>
          <w:snapToGrid w:val="0"/>
          <w:sz w:val="22"/>
          <w:szCs w:val="22"/>
        </w:rPr>
        <w:t xml:space="preserve">- Ser cónyuge, hijo, adoptado o pariente hasta el tercer grado de consanguinidad o segundo por afinidad inclusive de las autoridades y de los funcionarios directivos del Servicio hasta el nivel de </w:t>
      </w:r>
      <w:proofErr w:type="gramStart"/>
      <w:r w:rsidRPr="00DB29BD">
        <w:rPr>
          <w:rFonts w:ascii="gobCL" w:hAnsi="gobCL" w:cs="Tahoma"/>
          <w:bCs/>
          <w:snapToGrid w:val="0"/>
          <w:sz w:val="22"/>
          <w:szCs w:val="22"/>
        </w:rPr>
        <w:t>Jefe</w:t>
      </w:r>
      <w:proofErr w:type="gramEnd"/>
      <w:r w:rsidRPr="00DB29BD">
        <w:rPr>
          <w:rFonts w:ascii="gobCL" w:hAnsi="gobCL" w:cs="Tahoma"/>
          <w:bCs/>
          <w:snapToGrid w:val="0"/>
          <w:sz w:val="22"/>
          <w:szCs w:val="22"/>
        </w:rPr>
        <w:t xml:space="preserve"> de Departamento o su equivalente inclusive. </w:t>
      </w:r>
    </w:p>
    <w:p w14:paraId="4FDA21EA" w14:textId="77777777" w:rsidR="006F5DC6" w:rsidRPr="00DB29BD" w:rsidRDefault="006F5DC6" w:rsidP="006F5DC6">
      <w:pPr>
        <w:spacing w:line="276" w:lineRule="auto"/>
        <w:jc w:val="both"/>
        <w:rPr>
          <w:rFonts w:ascii="gobCL" w:hAnsi="gobCL" w:cs="Tahoma"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Cs/>
          <w:snapToGrid w:val="0"/>
          <w:sz w:val="22"/>
          <w:szCs w:val="22"/>
        </w:rPr>
        <w:t>- Hallarse condenado/a por crimen o simple delito.</w:t>
      </w:r>
    </w:p>
    <w:p w14:paraId="7E53F03C" w14:textId="77777777" w:rsidR="006F5DC6" w:rsidRPr="00DB29BD" w:rsidRDefault="006F5DC6" w:rsidP="006F5DC6">
      <w:pPr>
        <w:spacing w:line="276" w:lineRule="auto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75343304" w14:textId="77777777" w:rsidR="006F5DC6" w:rsidRPr="00DB29BD" w:rsidRDefault="006F5DC6" w:rsidP="006F5DC6">
      <w:pPr>
        <w:spacing w:line="276" w:lineRule="auto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6E961F28" w14:textId="77777777" w:rsidR="006F5DC6" w:rsidRPr="00DB29BD" w:rsidRDefault="006F5DC6" w:rsidP="006F5DC6">
      <w:pPr>
        <w:spacing w:line="276" w:lineRule="auto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1036215E" w14:textId="77777777" w:rsidR="006F5DC6" w:rsidRPr="00DB29BD" w:rsidRDefault="006F5DC6" w:rsidP="006F5DC6">
      <w:pPr>
        <w:spacing w:line="276" w:lineRule="auto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07AAD2EB" w14:textId="77777777" w:rsidR="006F5DC6" w:rsidRPr="00DB29BD" w:rsidRDefault="006F5DC6" w:rsidP="006F5DC6">
      <w:pPr>
        <w:spacing w:line="276" w:lineRule="auto"/>
        <w:rPr>
          <w:rFonts w:ascii="gobCL" w:hAnsi="gobCL" w:cs="Tahoma"/>
          <w:b/>
          <w:bCs/>
          <w:snapToGrid w:val="0"/>
          <w:sz w:val="22"/>
          <w:szCs w:val="22"/>
        </w:rPr>
      </w:pPr>
    </w:p>
    <w:p w14:paraId="3F6A2496" w14:textId="77777777" w:rsidR="006F5DC6" w:rsidRPr="00DB29BD" w:rsidRDefault="006F5DC6" w:rsidP="006F5DC6">
      <w:pPr>
        <w:spacing w:line="276" w:lineRule="auto"/>
        <w:rPr>
          <w:rFonts w:ascii="gobCL" w:hAnsi="gobCL" w:cs="Tahoma"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Cs/>
          <w:snapToGrid w:val="0"/>
          <w:sz w:val="22"/>
          <w:szCs w:val="22"/>
        </w:rPr>
        <w:tab/>
      </w:r>
      <w:r w:rsidRPr="00DB29BD">
        <w:rPr>
          <w:rFonts w:ascii="gobCL" w:hAnsi="gobCL" w:cs="Tahoma"/>
          <w:bCs/>
          <w:snapToGrid w:val="0"/>
          <w:sz w:val="22"/>
          <w:szCs w:val="22"/>
        </w:rPr>
        <w:tab/>
      </w:r>
      <w:r w:rsidRPr="00DB29BD">
        <w:rPr>
          <w:rFonts w:ascii="gobCL" w:hAnsi="gobCL" w:cs="Tahoma"/>
          <w:bCs/>
          <w:snapToGrid w:val="0"/>
          <w:sz w:val="22"/>
          <w:szCs w:val="22"/>
        </w:rPr>
        <w:tab/>
      </w:r>
      <w:r w:rsidRPr="00DB29BD">
        <w:rPr>
          <w:rFonts w:ascii="gobCL" w:hAnsi="gobCL" w:cs="Tahoma"/>
          <w:bCs/>
          <w:snapToGrid w:val="0"/>
          <w:sz w:val="22"/>
          <w:szCs w:val="22"/>
        </w:rPr>
        <w:tab/>
        <w:t xml:space="preserve">        </w:t>
      </w:r>
      <w:r w:rsidRPr="00DB29BD">
        <w:rPr>
          <w:rFonts w:ascii="gobCL" w:hAnsi="gobCL" w:cs="Tahoma"/>
          <w:bCs/>
          <w:snapToGrid w:val="0"/>
          <w:sz w:val="22"/>
          <w:szCs w:val="22"/>
        </w:rPr>
        <w:tab/>
        <w:t>…………………………………………………………………</w:t>
      </w:r>
    </w:p>
    <w:p w14:paraId="660A7691" w14:textId="77777777" w:rsidR="006F5DC6" w:rsidRPr="00DB29BD" w:rsidRDefault="006F5DC6" w:rsidP="006F5DC6">
      <w:pPr>
        <w:spacing w:line="276" w:lineRule="auto"/>
        <w:rPr>
          <w:rFonts w:ascii="gobCL" w:hAnsi="gobCL" w:cs="Tahoma"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Cs/>
          <w:snapToGrid w:val="0"/>
          <w:sz w:val="22"/>
          <w:szCs w:val="22"/>
        </w:rPr>
        <w:tab/>
      </w:r>
      <w:r w:rsidRPr="00DB29BD">
        <w:rPr>
          <w:rFonts w:ascii="gobCL" w:hAnsi="gobCL" w:cs="Tahoma"/>
          <w:bCs/>
          <w:snapToGrid w:val="0"/>
          <w:sz w:val="22"/>
          <w:szCs w:val="22"/>
        </w:rPr>
        <w:tab/>
      </w:r>
      <w:r w:rsidRPr="00DB29BD">
        <w:rPr>
          <w:rFonts w:ascii="gobCL" w:hAnsi="gobCL" w:cs="Tahoma"/>
          <w:bCs/>
          <w:snapToGrid w:val="0"/>
          <w:sz w:val="22"/>
          <w:szCs w:val="22"/>
        </w:rPr>
        <w:tab/>
      </w:r>
      <w:r w:rsidRPr="00DB29BD">
        <w:rPr>
          <w:rFonts w:ascii="gobCL" w:hAnsi="gobCL" w:cs="Tahoma"/>
          <w:bCs/>
          <w:snapToGrid w:val="0"/>
          <w:sz w:val="22"/>
          <w:szCs w:val="22"/>
        </w:rPr>
        <w:tab/>
      </w:r>
      <w:r w:rsidRPr="00DB29BD">
        <w:rPr>
          <w:rFonts w:ascii="gobCL" w:hAnsi="gobCL" w:cs="Tahoma"/>
          <w:bCs/>
          <w:snapToGrid w:val="0"/>
          <w:sz w:val="22"/>
          <w:szCs w:val="22"/>
        </w:rPr>
        <w:tab/>
        <w:t xml:space="preserve"> </w:t>
      </w:r>
      <w:r w:rsidRPr="00DB29BD">
        <w:rPr>
          <w:rFonts w:ascii="gobCL" w:hAnsi="gobCL" w:cs="Tahoma"/>
          <w:bCs/>
          <w:snapToGrid w:val="0"/>
          <w:sz w:val="22"/>
          <w:szCs w:val="22"/>
        </w:rPr>
        <w:tab/>
        <w:t xml:space="preserve">          FIRMA</w:t>
      </w:r>
    </w:p>
    <w:p w14:paraId="3A737DFB" w14:textId="77777777" w:rsidR="006F5DC6" w:rsidRPr="00DB29BD" w:rsidRDefault="006F5DC6" w:rsidP="006F5DC6">
      <w:pPr>
        <w:spacing w:line="276" w:lineRule="auto"/>
        <w:rPr>
          <w:rFonts w:ascii="gobCL" w:hAnsi="gobCL" w:cs="Tahoma"/>
          <w:bCs/>
          <w:snapToGrid w:val="0"/>
          <w:sz w:val="22"/>
          <w:szCs w:val="22"/>
        </w:rPr>
      </w:pPr>
    </w:p>
    <w:p w14:paraId="7BB4CFD6" w14:textId="77777777" w:rsidR="006F5DC6" w:rsidRPr="00DB29BD" w:rsidRDefault="006F5DC6" w:rsidP="006F5DC6">
      <w:pPr>
        <w:spacing w:line="276" w:lineRule="auto"/>
        <w:rPr>
          <w:rFonts w:ascii="gobCL" w:hAnsi="gobCL" w:cs="Tahoma"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Cs/>
          <w:snapToGrid w:val="0"/>
          <w:sz w:val="22"/>
          <w:szCs w:val="22"/>
        </w:rPr>
        <w:t>FECHA</w:t>
      </w:r>
    </w:p>
    <w:p w14:paraId="2A69C5A5" w14:textId="344E5FAA" w:rsidR="002F0634" w:rsidRPr="006F5DC6" w:rsidRDefault="002F0634" w:rsidP="006F5DC6">
      <w:pPr>
        <w:spacing w:line="276" w:lineRule="auto"/>
      </w:pPr>
    </w:p>
    <w:sectPr w:rsidR="002F0634" w:rsidRPr="006F5DC6" w:rsidSect="00910C0C">
      <w:pgSz w:w="12242" w:h="19267" w:code="30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C6"/>
    <w:rsid w:val="002F0634"/>
    <w:rsid w:val="005F7624"/>
    <w:rsid w:val="006F5DC6"/>
    <w:rsid w:val="00910C0C"/>
    <w:rsid w:val="00B520D7"/>
    <w:rsid w:val="00C6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C802"/>
  <w15:chartTrackingRefBased/>
  <w15:docId w15:val="{0A264E41-877E-42E5-9210-522AC279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F5D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419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5D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419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5DC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419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5DC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s-419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5DC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s-419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5DC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419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5DC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419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5DC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419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5DC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419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5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5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5D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5D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5D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5D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5D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5D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5D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419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5DC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419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F5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5DC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s-419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F5D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5D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419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F5D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5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s-419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5D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5D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Margorie Arancibia</dc:creator>
  <cp:keywords/>
  <dc:description/>
  <cp:lastModifiedBy>Margorie Arancibia</cp:lastModifiedBy>
  <cp:revision>3</cp:revision>
  <dcterms:created xsi:type="dcterms:W3CDTF">2025-01-10T19:15:00Z</dcterms:created>
  <dcterms:modified xsi:type="dcterms:W3CDTF">2025-01-10T19:20:00Z</dcterms:modified>
</cp:coreProperties>
</file>