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6E87" w14:textId="45977C22" w:rsidR="00907737" w:rsidRPr="00340DDE" w:rsidRDefault="00907737" w:rsidP="00207E85">
      <w:pPr>
        <w:pStyle w:val="Prrafodelista"/>
        <w:jc w:val="both"/>
        <w:rPr>
          <w:rFonts w:ascii="gobCL" w:hAnsi="gobCL"/>
          <w:b/>
          <w:u w:val="single"/>
        </w:rPr>
      </w:pPr>
      <w:r w:rsidRPr="00340DDE">
        <w:rPr>
          <w:rFonts w:ascii="gobCL" w:hAnsi="gobCL"/>
          <w:b/>
          <w:u w:val="single"/>
        </w:rPr>
        <w:t xml:space="preserve">ACLARACIONES A BASES ADMINISTRATIVAS SUBASTA </w:t>
      </w:r>
      <w:r w:rsidR="00E250BA" w:rsidRPr="00340DDE">
        <w:rPr>
          <w:rFonts w:ascii="gobCL" w:hAnsi="gobCL"/>
          <w:b/>
          <w:u w:val="single"/>
        </w:rPr>
        <w:t xml:space="preserve">LICENCIAS TRANSABLES DE PESCA LOTES </w:t>
      </w:r>
      <w:proofErr w:type="gramStart"/>
      <w:r w:rsidR="00E250BA" w:rsidRPr="00340DDE">
        <w:rPr>
          <w:rFonts w:ascii="gobCL" w:hAnsi="gobCL"/>
          <w:b/>
          <w:u w:val="single"/>
        </w:rPr>
        <w:t>RENUNCIADOS  CLASE</w:t>
      </w:r>
      <w:proofErr w:type="gramEnd"/>
      <w:r w:rsidR="00E250BA" w:rsidRPr="00340DDE">
        <w:rPr>
          <w:rFonts w:ascii="gobCL" w:hAnsi="gobCL"/>
          <w:b/>
          <w:u w:val="single"/>
        </w:rPr>
        <w:t xml:space="preserve"> B</w:t>
      </w:r>
    </w:p>
    <w:p w14:paraId="479505F0" w14:textId="77777777" w:rsidR="00907737" w:rsidRPr="00340DDE" w:rsidRDefault="00907737" w:rsidP="00207E85">
      <w:pPr>
        <w:pStyle w:val="Prrafodelista"/>
        <w:jc w:val="both"/>
        <w:rPr>
          <w:rFonts w:ascii="gobCL" w:hAnsi="gobCL"/>
          <w:b/>
        </w:rPr>
      </w:pPr>
    </w:p>
    <w:p w14:paraId="3B119A4F" w14:textId="372640E1" w:rsidR="00907737" w:rsidRPr="00340DDE" w:rsidRDefault="00907737" w:rsidP="00207E85">
      <w:pPr>
        <w:spacing w:line="240" w:lineRule="auto"/>
        <w:jc w:val="both"/>
        <w:rPr>
          <w:rFonts w:ascii="gobCL" w:hAnsi="gobCL"/>
        </w:rPr>
      </w:pPr>
      <w:r w:rsidRPr="00340DDE">
        <w:rPr>
          <w:rFonts w:ascii="gobCL" w:hAnsi="gobCL"/>
          <w:b/>
        </w:rPr>
        <w:t xml:space="preserve">Aclaraciones a las bases dirigidas al correo electrónico </w:t>
      </w:r>
      <w:hyperlink r:id="rId8" w:history="1">
        <w:r w:rsidRPr="00340DDE">
          <w:rPr>
            <w:rStyle w:val="Hipervnculo"/>
            <w:rFonts w:ascii="gobCL" w:hAnsi="gobCL"/>
            <w:b/>
          </w:rPr>
          <w:t>subastapublica@subpesca.cl</w:t>
        </w:r>
      </w:hyperlink>
      <w:r w:rsidRPr="00340DDE">
        <w:rPr>
          <w:rFonts w:ascii="gobCL" w:hAnsi="gobCL"/>
          <w:b/>
        </w:rPr>
        <w:t xml:space="preserve"> a la fecha de </w:t>
      </w:r>
      <w:r w:rsidR="00B551DB" w:rsidRPr="00340DDE">
        <w:rPr>
          <w:rFonts w:ascii="gobCL" w:hAnsi="gobCL"/>
          <w:b/>
        </w:rPr>
        <w:t>2</w:t>
      </w:r>
      <w:r w:rsidR="00FB067B">
        <w:rPr>
          <w:rFonts w:ascii="gobCL" w:hAnsi="gobCL"/>
          <w:b/>
        </w:rPr>
        <w:t>4</w:t>
      </w:r>
      <w:r w:rsidR="00B551DB" w:rsidRPr="00340DDE">
        <w:rPr>
          <w:rFonts w:ascii="gobCL" w:hAnsi="gobCL"/>
          <w:b/>
        </w:rPr>
        <w:t xml:space="preserve"> junio</w:t>
      </w:r>
      <w:r w:rsidRPr="00340DDE">
        <w:rPr>
          <w:rFonts w:ascii="gobCL" w:hAnsi="gobCL"/>
          <w:b/>
        </w:rPr>
        <w:t xml:space="preserve"> de 20</w:t>
      </w:r>
      <w:r w:rsidR="00084F70" w:rsidRPr="00340DDE">
        <w:rPr>
          <w:rFonts w:ascii="gobCL" w:hAnsi="gobCL"/>
          <w:b/>
        </w:rPr>
        <w:t>2</w:t>
      </w:r>
      <w:r w:rsidR="00B551DB" w:rsidRPr="00340DDE">
        <w:rPr>
          <w:rFonts w:ascii="gobCL" w:hAnsi="gobCL"/>
          <w:b/>
        </w:rPr>
        <w:t>5</w:t>
      </w:r>
      <w:r w:rsidRPr="00340DDE">
        <w:rPr>
          <w:rFonts w:ascii="gobCL" w:hAnsi="gobCL"/>
          <w:b/>
        </w:rPr>
        <w:t>, según el orden de llegada y dentro del plazo de 3 días hábiles.</w:t>
      </w:r>
    </w:p>
    <w:p w14:paraId="23B242AA" w14:textId="77777777" w:rsidR="00FB067B" w:rsidRDefault="00FB067B" w:rsidP="00FB067B">
      <w:pPr>
        <w:spacing w:after="0" w:line="240" w:lineRule="auto"/>
        <w:rPr>
          <w:rFonts w:ascii="gobCL" w:hAnsi="gobCL" w:cs="Times New Roman"/>
          <w:color w:val="000000"/>
          <w:lang w:eastAsia="es-CL"/>
        </w:rPr>
      </w:pPr>
      <w:r w:rsidRPr="00FB067B">
        <w:rPr>
          <w:rFonts w:ascii="gobCL" w:hAnsi="gobCL" w:cs="Times New Roman"/>
          <w:color w:val="000000"/>
          <w:lang w:eastAsia="es-CL"/>
        </w:rPr>
        <w:t>1.</w:t>
      </w:r>
      <w:proofErr w:type="gramStart"/>
      <w:r w:rsidRPr="00FB067B">
        <w:rPr>
          <w:rFonts w:ascii="gobCL" w:hAnsi="gobCL" w:cs="Times New Roman"/>
          <w:color w:val="000000"/>
          <w:lang w:eastAsia="es-CL"/>
        </w:rPr>
        <w:t>-¿</w:t>
      </w:r>
      <w:proofErr w:type="gramEnd"/>
      <w:r w:rsidRPr="00FB067B">
        <w:rPr>
          <w:rFonts w:ascii="gobCL" w:hAnsi="gobCL" w:cs="Times New Roman"/>
          <w:color w:val="000000"/>
          <w:lang w:eastAsia="es-CL"/>
        </w:rPr>
        <w:t>La UTM para cálculo de precio de cada lote, corresponde a julio de 2025?</w:t>
      </w:r>
    </w:p>
    <w:p w14:paraId="60DEA1AC" w14:textId="77777777" w:rsidR="00FB067B" w:rsidRPr="00FB067B" w:rsidRDefault="00FB067B" w:rsidP="00FB067B">
      <w:pPr>
        <w:spacing w:after="0" w:line="240" w:lineRule="auto"/>
        <w:rPr>
          <w:rFonts w:ascii="gobCL" w:hAnsi="gobCL" w:cs="Times New Roman"/>
          <w:color w:val="000000"/>
          <w:lang w:eastAsia="es-CL"/>
        </w:rPr>
      </w:pPr>
    </w:p>
    <w:p w14:paraId="2C4784B0" w14:textId="77777777" w:rsidR="00F00445" w:rsidRPr="00F00445" w:rsidRDefault="00F00445" w:rsidP="00F00445">
      <w:pPr>
        <w:spacing w:line="240" w:lineRule="auto"/>
        <w:jc w:val="both"/>
        <w:rPr>
          <w:rFonts w:ascii="gobCL" w:eastAsia="Aptos" w:hAnsi="gobCL" w:cs="Aptos"/>
          <w:b/>
          <w:bCs/>
          <w:lang w:eastAsia="es-CL"/>
        </w:rPr>
      </w:pPr>
      <w:proofErr w:type="gramStart"/>
      <w:r w:rsidRPr="00F00445">
        <w:rPr>
          <w:rFonts w:ascii="gobCL" w:eastAsia="Aptos" w:hAnsi="gobCL" w:cs="Aptos"/>
          <w:b/>
          <w:bCs/>
          <w:lang w:eastAsia="es-CL"/>
        </w:rPr>
        <w:t>De acuerdo al</w:t>
      </w:r>
      <w:proofErr w:type="gramEnd"/>
      <w:r w:rsidRPr="00F00445">
        <w:rPr>
          <w:rFonts w:ascii="gobCL" w:eastAsia="Aptos" w:hAnsi="gobCL" w:cs="Aptos"/>
          <w:b/>
          <w:bCs/>
          <w:lang w:eastAsia="es-CL"/>
        </w:rPr>
        <w:t xml:space="preserve"> punto 3.1 de la Minuta DAS 02-2025, sirve de base a la resolución que fijó las bases, la oferta por cada lote debe indicar el monto por el cual se oferta, expresado en Unidades Tributarias Mensuales, al momento de la fecha de presentación.  Respecto del precio mínimo de cada lote, establecido en el punto 3.2 de las citadas bases, dicho precio tiene como cálculo la UTM del mes de junio de 2025.</w:t>
      </w:r>
    </w:p>
    <w:p w14:paraId="6B955AF0" w14:textId="01C37EB3" w:rsidR="002D7FED" w:rsidRPr="00340DDE" w:rsidRDefault="0083130C" w:rsidP="002D7FED">
      <w:pPr>
        <w:spacing w:line="240" w:lineRule="auto"/>
        <w:jc w:val="both"/>
        <w:rPr>
          <w:rFonts w:ascii="gobCL" w:eastAsia="Calibri" w:hAnsi="gobCL" w:cs="Calibri"/>
          <w:b/>
          <w:bCs/>
          <w:lang w:val="es-MX" w:eastAsia="es-CL"/>
        </w:rPr>
      </w:pPr>
      <w:r w:rsidRPr="00340DDE">
        <w:rPr>
          <w:rFonts w:ascii="gobCL" w:eastAsia="Calibri" w:hAnsi="gobCL" w:cs="Calibri"/>
          <w:lang w:val="es-ES" w:eastAsia="es-CL"/>
        </w:rPr>
        <w:t>2-</w:t>
      </w:r>
      <w:r w:rsidR="002D7FED" w:rsidRPr="002D7FED">
        <w:rPr>
          <w:rFonts w:ascii="gobCL" w:eastAsia="Calibri" w:hAnsi="gobCL" w:cs="Calibri"/>
          <w:lang w:eastAsia="es-CL"/>
        </w:rPr>
        <w:t>Con respecto a los antecedentes, en el sobre número 1, donde dice unidad de pesquería/recursos, se debe colocar Anchoveta V-</w:t>
      </w:r>
      <w:proofErr w:type="gramStart"/>
      <w:r w:rsidR="002D7FED" w:rsidRPr="002D7FED">
        <w:rPr>
          <w:rFonts w:ascii="gobCL" w:eastAsia="Calibri" w:hAnsi="gobCL" w:cs="Calibri"/>
          <w:lang w:eastAsia="es-CL"/>
        </w:rPr>
        <w:t>X, Sardina Común V-X O Anchoveta y Sardina Común V-X</w:t>
      </w:r>
      <w:r w:rsidR="002D7FED">
        <w:rPr>
          <w:rFonts w:ascii="gobCL" w:eastAsia="Calibri" w:hAnsi="gobCL" w:cs="Calibri"/>
          <w:lang w:eastAsia="es-CL"/>
        </w:rPr>
        <w:t>?</w:t>
      </w:r>
      <w:proofErr w:type="gramEnd"/>
    </w:p>
    <w:p w14:paraId="247096A8" w14:textId="77777777" w:rsidR="00F00445" w:rsidRPr="00F00445" w:rsidRDefault="00F00445" w:rsidP="00F00445">
      <w:pPr>
        <w:spacing w:line="240" w:lineRule="auto"/>
        <w:jc w:val="both"/>
        <w:rPr>
          <w:rFonts w:ascii="gobCL" w:eastAsia="Calibri" w:hAnsi="gobCL" w:cs="Calibri"/>
          <w:b/>
          <w:bCs/>
          <w:lang w:eastAsia="es-CL"/>
        </w:rPr>
      </w:pPr>
      <w:r w:rsidRPr="00F00445">
        <w:rPr>
          <w:rFonts w:ascii="gobCL" w:eastAsia="Calibri" w:hAnsi="gobCL" w:cs="Calibri"/>
          <w:b/>
          <w:bCs/>
          <w:lang w:eastAsia="es-CL"/>
        </w:rPr>
        <w:t xml:space="preserve">Dependerá de qué lotes pretende postular, pudiendo poner “SARDINA COMÚN” o </w:t>
      </w:r>
      <w:proofErr w:type="gramStart"/>
      <w:r w:rsidRPr="00F00445">
        <w:rPr>
          <w:rFonts w:ascii="gobCL" w:eastAsia="Calibri" w:hAnsi="gobCL" w:cs="Calibri"/>
          <w:b/>
          <w:bCs/>
          <w:lang w:eastAsia="es-CL"/>
        </w:rPr>
        <w:t>“ ANCHOVETA</w:t>
      </w:r>
      <w:proofErr w:type="gramEnd"/>
      <w:r w:rsidRPr="00F00445">
        <w:rPr>
          <w:rFonts w:ascii="gobCL" w:eastAsia="Calibri" w:hAnsi="gobCL" w:cs="Calibri"/>
          <w:b/>
          <w:bCs/>
          <w:lang w:eastAsia="es-CL"/>
        </w:rPr>
        <w:t xml:space="preserve"> VALPO A LOS LAGOS”, según corresponda.</w:t>
      </w:r>
    </w:p>
    <w:p w14:paraId="26A461EE" w14:textId="7FB048A8" w:rsidR="002D7FED" w:rsidRPr="002D7FED" w:rsidRDefault="004B0D28" w:rsidP="002D7FED">
      <w:pPr>
        <w:spacing w:line="240" w:lineRule="auto"/>
        <w:jc w:val="both"/>
        <w:rPr>
          <w:rFonts w:ascii="gobCL" w:eastAsia="Calibri" w:hAnsi="gobCL" w:cs="Calibri"/>
          <w:lang w:eastAsia="es-CL"/>
        </w:rPr>
      </w:pPr>
      <w:r>
        <w:rPr>
          <w:rFonts w:ascii="gobCL" w:eastAsia="Calibri" w:hAnsi="gobCL" w:cs="Calibri"/>
          <w:lang w:eastAsia="es-CL"/>
        </w:rPr>
        <w:t>3</w:t>
      </w:r>
      <w:r w:rsidR="00340DDE" w:rsidRPr="00340DDE">
        <w:rPr>
          <w:rFonts w:ascii="gobCL" w:eastAsia="Calibri" w:hAnsi="gobCL" w:cs="Calibri"/>
          <w:lang w:eastAsia="es-CL"/>
        </w:rPr>
        <w:t xml:space="preserve">- </w:t>
      </w:r>
      <w:r w:rsidR="002D7FED" w:rsidRPr="002D7FED">
        <w:rPr>
          <w:rFonts w:ascii="gobCL" w:eastAsia="Calibri" w:hAnsi="gobCL" w:cs="Calibri"/>
          <w:lang w:eastAsia="es-CL"/>
        </w:rPr>
        <w:t xml:space="preserve">Con respecto al sobre 2, de oferta económica, lo siguiente:    Se debe presentar un sobre exterior cuya unidad de pesquería sea Anchoveta y otro sobre exterior cuya unidad pesquería sea Sardina Común, (cada uno de ellos con sus respectivos sobres interiores tanto de anchoveta y sardina común, según </w:t>
      </w:r>
      <w:r w:rsidR="00851796" w:rsidRPr="002D7FED">
        <w:rPr>
          <w:rFonts w:ascii="gobCL" w:eastAsia="Calibri" w:hAnsi="gobCL" w:cs="Calibri"/>
          <w:lang w:eastAsia="es-CL"/>
        </w:rPr>
        <w:t>corresponda</w:t>
      </w:r>
      <w:r w:rsidR="00851796">
        <w:rPr>
          <w:rFonts w:ascii="gobCL" w:eastAsia="Calibri" w:hAnsi="gobCL" w:cs="Calibri"/>
          <w:lang w:eastAsia="es-CL"/>
        </w:rPr>
        <w:t>,</w:t>
      </w:r>
      <w:r w:rsidR="00851796" w:rsidRPr="002D7FED">
        <w:rPr>
          <w:rFonts w:ascii="gobCL" w:eastAsia="Calibri" w:hAnsi="gobCL" w:cs="Calibri"/>
          <w:lang w:eastAsia="es-CL"/>
        </w:rPr>
        <w:t xml:space="preserve"> O</w:t>
      </w:r>
      <w:r w:rsidR="002D7FED" w:rsidRPr="002D7FED">
        <w:rPr>
          <w:rFonts w:ascii="gobCL" w:eastAsia="Calibri" w:hAnsi="gobCL" w:cs="Calibri"/>
          <w:lang w:eastAsia="es-CL"/>
        </w:rPr>
        <w:t xml:space="preserve"> se presenta un sobre exterior que diga anchoveta y sardina común V-X y dentro de este, los sobres interiores con sus respectivos lotes y especies según corresponda</w:t>
      </w:r>
    </w:p>
    <w:p w14:paraId="19BFA13B" w14:textId="0B4DB4B7" w:rsidR="00340DDE" w:rsidRDefault="00340DDE" w:rsidP="00340DDE">
      <w:pPr>
        <w:spacing w:line="240" w:lineRule="auto"/>
        <w:jc w:val="both"/>
        <w:rPr>
          <w:rFonts w:ascii="gobCL" w:eastAsia="Calibri" w:hAnsi="gobCL" w:cs="Calibri"/>
          <w:lang w:eastAsia="es-CL"/>
        </w:rPr>
      </w:pPr>
    </w:p>
    <w:p w14:paraId="30BD4013" w14:textId="4B34FB02" w:rsidR="00F00445" w:rsidRPr="00F00445" w:rsidRDefault="00F00445" w:rsidP="00F00445">
      <w:pPr>
        <w:spacing w:line="240" w:lineRule="auto"/>
        <w:jc w:val="both"/>
        <w:rPr>
          <w:rFonts w:ascii="gobCL" w:eastAsia="Calibri" w:hAnsi="gobCL" w:cs="Calibri"/>
          <w:b/>
          <w:bCs/>
          <w:lang w:eastAsia="es-CL"/>
        </w:rPr>
      </w:pPr>
      <w:r w:rsidRPr="00F00445">
        <w:rPr>
          <w:rFonts w:ascii="gobCL" w:eastAsia="Calibri" w:hAnsi="gobCL" w:cs="Calibri"/>
          <w:b/>
          <w:bCs/>
          <w:lang w:eastAsia="es-CL"/>
        </w:rPr>
        <w:t>Se debe presentar un sobre 2 individualizado con la leyenda “Oferta Económica”, para cada unidad de pesquería en la que desee participar, que en su interior contendrá</w:t>
      </w:r>
      <w:r>
        <w:rPr>
          <w:rFonts w:ascii="gobCL" w:eastAsia="Calibri" w:hAnsi="gobCL" w:cs="Calibri"/>
          <w:b/>
          <w:bCs/>
          <w:lang w:eastAsia="es-CL"/>
        </w:rPr>
        <w:t>n</w:t>
      </w:r>
      <w:r w:rsidRPr="00F00445">
        <w:rPr>
          <w:rFonts w:ascii="gobCL" w:eastAsia="Calibri" w:hAnsi="gobCL" w:cs="Calibri"/>
          <w:b/>
          <w:bCs/>
          <w:lang w:eastAsia="es-CL"/>
        </w:rPr>
        <w:t xml:space="preserve"> exclusivamente las ofertas económicas, cada una en sus respectivos sobres, para cada lote por el que se está interesado en ofertar.</w:t>
      </w:r>
    </w:p>
    <w:p w14:paraId="72982433" w14:textId="77777777" w:rsidR="00851796" w:rsidRDefault="00851796" w:rsidP="00340DDE">
      <w:pPr>
        <w:spacing w:line="240" w:lineRule="auto"/>
        <w:jc w:val="both"/>
        <w:rPr>
          <w:rFonts w:ascii="gobCL" w:eastAsia="Calibri" w:hAnsi="gobCL" w:cs="Calibri"/>
          <w:b/>
          <w:bCs/>
          <w:lang w:eastAsia="es-CL"/>
        </w:rPr>
      </w:pPr>
    </w:p>
    <w:p w14:paraId="0FE81D1F" w14:textId="08A676D4" w:rsidR="00F00445" w:rsidRDefault="00F00445" w:rsidP="00F00445">
      <w:pPr>
        <w:spacing w:line="240" w:lineRule="auto"/>
        <w:jc w:val="both"/>
        <w:rPr>
          <w:rFonts w:ascii="gobCL" w:eastAsia="Calibri" w:hAnsi="gobCL" w:cs="Calibri"/>
          <w:lang w:eastAsia="es-CL"/>
        </w:rPr>
      </w:pPr>
      <w:r w:rsidRPr="00F00445">
        <w:rPr>
          <w:rFonts w:ascii="gobCL" w:eastAsia="Calibri" w:hAnsi="gobCL" w:cs="Calibri"/>
          <w:lang w:eastAsia="es-CL"/>
        </w:rPr>
        <w:t xml:space="preserve">4. </w:t>
      </w:r>
      <w:proofErr w:type="gramStart"/>
      <w:r w:rsidRPr="00F00445">
        <w:rPr>
          <w:rFonts w:ascii="gobCL" w:eastAsia="Calibri" w:hAnsi="gobCL" w:cs="Calibri"/>
          <w:lang w:eastAsia="es-CL"/>
        </w:rPr>
        <w:t xml:space="preserve">En las preguntas y respuestas publicada con fecha 23 de junio de 2025, la pregunta número tres dice relación a las personas naturales que pueden participar en la subasta, </w:t>
      </w:r>
      <w:proofErr w:type="spellStart"/>
      <w:r w:rsidRPr="00F00445">
        <w:rPr>
          <w:rFonts w:ascii="gobCL" w:eastAsia="Calibri" w:hAnsi="gobCL" w:cs="Calibri"/>
          <w:lang w:eastAsia="es-CL"/>
        </w:rPr>
        <w:t>osea</w:t>
      </w:r>
      <w:proofErr w:type="spellEnd"/>
      <w:r w:rsidRPr="00F00445">
        <w:rPr>
          <w:rFonts w:ascii="gobCL" w:eastAsia="Calibri" w:hAnsi="gobCL" w:cs="Calibri"/>
          <w:lang w:eastAsia="es-CL"/>
        </w:rPr>
        <w:t xml:space="preserve"> se entiende que una persona natural debe presentar fotocopia legalizada de cédula de identidad vigente, declaración jurada de relación societaria de persona </w:t>
      </w:r>
      <w:r w:rsidRPr="00F00445">
        <w:rPr>
          <w:rFonts w:ascii="gobCL" w:eastAsia="Calibri" w:hAnsi="gobCL" w:cs="Calibri"/>
          <w:lang w:eastAsia="es-CL"/>
        </w:rPr>
        <w:t>natural más</w:t>
      </w:r>
      <w:r w:rsidRPr="00F00445">
        <w:rPr>
          <w:rFonts w:ascii="gobCL" w:eastAsia="Calibri" w:hAnsi="gobCL" w:cs="Calibri"/>
          <w:lang w:eastAsia="es-CL"/>
        </w:rPr>
        <w:t xml:space="preserve"> la garantía?</w:t>
      </w:r>
      <w:proofErr w:type="gramEnd"/>
    </w:p>
    <w:p w14:paraId="4C28F860" w14:textId="77777777" w:rsidR="0075450F" w:rsidRPr="0075450F" w:rsidRDefault="0075450F" w:rsidP="0075450F">
      <w:pPr>
        <w:spacing w:line="240" w:lineRule="auto"/>
        <w:jc w:val="both"/>
        <w:rPr>
          <w:rFonts w:ascii="gobCL" w:eastAsia="Calibri" w:hAnsi="gobCL" w:cs="Calibri"/>
          <w:b/>
          <w:bCs/>
          <w:lang w:eastAsia="es-CL"/>
        </w:rPr>
      </w:pPr>
      <w:r w:rsidRPr="0075450F">
        <w:rPr>
          <w:rFonts w:ascii="gobCL" w:eastAsia="Calibri" w:hAnsi="gobCL" w:cs="Calibri"/>
          <w:b/>
          <w:bCs/>
          <w:lang w:eastAsia="es-CL"/>
        </w:rPr>
        <w:t>Debe cumplir con lo dispuesto en el número 4, letra a), y con lo dispuesto en el número 8, letras a), d) y e) según corresponda.</w:t>
      </w:r>
    </w:p>
    <w:p w14:paraId="275FF8C8" w14:textId="286B62C6" w:rsidR="00F00445" w:rsidRPr="00851796" w:rsidRDefault="00F00445" w:rsidP="00340DDE">
      <w:pPr>
        <w:spacing w:line="240" w:lineRule="auto"/>
        <w:jc w:val="both"/>
        <w:rPr>
          <w:rFonts w:ascii="gobCL" w:eastAsia="Calibri" w:hAnsi="gobCL" w:cs="Calibri"/>
          <w:b/>
          <w:bCs/>
          <w:lang w:eastAsia="es-CL"/>
        </w:rPr>
      </w:pPr>
    </w:p>
    <w:sectPr w:rsidR="00F00445" w:rsidRPr="00851796"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F28A" w14:textId="77777777" w:rsidR="00EB6DF2" w:rsidRDefault="00EB6DF2" w:rsidP="00D20F14">
      <w:pPr>
        <w:spacing w:after="0" w:line="240" w:lineRule="auto"/>
      </w:pPr>
      <w:r>
        <w:separator/>
      </w:r>
    </w:p>
  </w:endnote>
  <w:endnote w:type="continuationSeparator" w:id="0">
    <w:p w14:paraId="7DB6830B" w14:textId="77777777" w:rsidR="00EB6DF2" w:rsidRDefault="00EB6DF2"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1691" w14:textId="77777777" w:rsidR="00EB6DF2" w:rsidRDefault="00EB6DF2" w:rsidP="00D20F14">
      <w:pPr>
        <w:spacing w:after="0" w:line="240" w:lineRule="auto"/>
      </w:pPr>
      <w:r>
        <w:separator/>
      </w:r>
    </w:p>
  </w:footnote>
  <w:footnote w:type="continuationSeparator" w:id="0">
    <w:p w14:paraId="18CB52D1" w14:textId="77777777" w:rsidR="00EB6DF2" w:rsidRDefault="00EB6DF2"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022A25FB"/>
    <w:multiLevelType w:val="hybridMultilevel"/>
    <w:tmpl w:val="1FFC6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60532"/>
    <w:multiLevelType w:val="hybridMultilevel"/>
    <w:tmpl w:val="3A4003A8"/>
    <w:lvl w:ilvl="0" w:tplc="517ECE1A">
      <w:start w:val="42"/>
      <w:numFmt w:val="bullet"/>
      <w:lvlText w:val="-"/>
      <w:lvlJc w:val="left"/>
      <w:pPr>
        <w:ind w:left="720" w:hanging="360"/>
      </w:pPr>
      <w:rPr>
        <w:rFonts w:ascii="gobCL" w:eastAsia="Calibri" w:hAnsi="gobCL"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F315BA"/>
    <w:multiLevelType w:val="hybridMultilevel"/>
    <w:tmpl w:val="7DA24F6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6153F6"/>
    <w:multiLevelType w:val="hybridMultilevel"/>
    <w:tmpl w:val="AC4A195C"/>
    <w:lvl w:ilvl="0" w:tplc="D976466A">
      <w:numFmt w:val="bullet"/>
      <w:lvlText w:val="-"/>
      <w:lvlJc w:val="left"/>
      <w:pPr>
        <w:ind w:left="720" w:hanging="360"/>
      </w:pPr>
      <w:rPr>
        <w:rFonts w:ascii="gobCL" w:eastAsiaTheme="minorHAns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1A0ED9"/>
    <w:multiLevelType w:val="hybridMultilevel"/>
    <w:tmpl w:val="E892BC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4878658E"/>
    <w:multiLevelType w:val="hybridMultilevel"/>
    <w:tmpl w:val="37FE63B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6B3F27"/>
    <w:multiLevelType w:val="multilevel"/>
    <w:tmpl w:val="E6305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880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13"/>
  </w:num>
  <w:num w:numId="4" w16cid:durableId="846208855">
    <w:abstractNumId w:val="4"/>
  </w:num>
  <w:num w:numId="5" w16cid:durableId="1729187302">
    <w:abstractNumId w:val="10"/>
  </w:num>
  <w:num w:numId="6" w16cid:durableId="708065530">
    <w:abstractNumId w:val="0"/>
  </w:num>
  <w:num w:numId="7" w16cid:durableId="1924603265">
    <w:abstractNumId w:val="11"/>
  </w:num>
  <w:num w:numId="8" w16cid:durableId="278998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94255">
    <w:abstractNumId w:val="1"/>
  </w:num>
  <w:num w:numId="10" w16cid:durableId="1097628874">
    <w:abstractNumId w:val="14"/>
  </w:num>
  <w:num w:numId="11" w16cid:durableId="1195266271">
    <w:abstractNumId w:val="5"/>
  </w:num>
  <w:num w:numId="12" w16cid:durableId="277296516">
    <w:abstractNumId w:val="12"/>
  </w:num>
  <w:num w:numId="13" w16cid:durableId="369961043">
    <w:abstractNumId w:val="2"/>
  </w:num>
  <w:num w:numId="14" w16cid:durableId="1136722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313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4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03C0F"/>
    <w:rsid w:val="00054426"/>
    <w:rsid w:val="00054BE7"/>
    <w:rsid w:val="00084F70"/>
    <w:rsid w:val="00087533"/>
    <w:rsid w:val="000A188F"/>
    <w:rsid w:val="000D7BDF"/>
    <w:rsid w:val="00127711"/>
    <w:rsid w:val="00152B21"/>
    <w:rsid w:val="0016049B"/>
    <w:rsid w:val="001E43F9"/>
    <w:rsid w:val="002028AA"/>
    <w:rsid w:val="00207E85"/>
    <w:rsid w:val="002D7FED"/>
    <w:rsid w:val="00340DDE"/>
    <w:rsid w:val="003A7FAE"/>
    <w:rsid w:val="003D58F3"/>
    <w:rsid w:val="00444666"/>
    <w:rsid w:val="004B0D28"/>
    <w:rsid w:val="00571177"/>
    <w:rsid w:val="00592E06"/>
    <w:rsid w:val="005A1EA2"/>
    <w:rsid w:val="005F6BFA"/>
    <w:rsid w:val="00650AD5"/>
    <w:rsid w:val="00680764"/>
    <w:rsid w:val="006D0A6E"/>
    <w:rsid w:val="006F3983"/>
    <w:rsid w:val="0075450F"/>
    <w:rsid w:val="00777387"/>
    <w:rsid w:val="0083130C"/>
    <w:rsid w:val="008426B4"/>
    <w:rsid w:val="00851796"/>
    <w:rsid w:val="008C65A4"/>
    <w:rsid w:val="00907737"/>
    <w:rsid w:val="00972265"/>
    <w:rsid w:val="0097691E"/>
    <w:rsid w:val="009C2A45"/>
    <w:rsid w:val="00A95362"/>
    <w:rsid w:val="00AC4FDA"/>
    <w:rsid w:val="00AC6378"/>
    <w:rsid w:val="00B23C4D"/>
    <w:rsid w:val="00B551DB"/>
    <w:rsid w:val="00B819E7"/>
    <w:rsid w:val="00BA452E"/>
    <w:rsid w:val="00C10A21"/>
    <w:rsid w:val="00CE3B35"/>
    <w:rsid w:val="00D039CF"/>
    <w:rsid w:val="00D050F6"/>
    <w:rsid w:val="00D127B2"/>
    <w:rsid w:val="00D20F14"/>
    <w:rsid w:val="00DB41C7"/>
    <w:rsid w:val="00DB5BDF"/>
    <w:rsid w:val="00DE2066"/>
    <w:rsid w:val="00E031F3"/>
    <w:rsid w:val="00E250BA"/>
    <w:rsid w:val="00EB6DF2"/>
    <w:rsid w:val="00F00445"/>
    <w:rsid w:val="00F203E1"/>
    <w:rsid w:val="00F247A1"/>
    <w:rsid w:val="00F7741C"/>
    <w:rsid w:val="00F863D0"/>
    <w:rsid w:val="00F93BC2"/>
    <w:rsid w:val="00FA2AEA"/>
    <w:rsid w:val="00FB06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204879628">
      <w:bodyDiv w:val="1"/>
      <w:marLeft w:val="0"/>
      <w:marRight w:val="0"/>
      <w:marTop w:val="0"/>
      <w:marBottom w:val="0"/>
      <w:divBdr>
        <w:top w:val="none" w:sz="0" w:space="0" w:color="auto"/>
        <w:left w:val="none" w:sz="0" w:space="0" w:color="auto"/>
        <w:bottom w:val="none" w:sz="0" w:space="0" w:color="auto"/>
        <w:right w:val="none" w:sz="0" w:space="0" w:color="auto"/>
      </w:divBdr>
    </w:div>
    <w:div w:id="257712627">
      <w:bodyDiv w:val="1"/>
      <w:marLeft w:val="0"/>
      <w:marRight w:val="0"/>
      <w:marTop w:val="0"/>
      <w:marBottom w:val="0"/>
      <w:divBdr>
        <w:top w:val="none" w:sz="0" w:space="0" w:color="auto"/>
        <w:left w:val="none" w:sz="0" w:space="0" w:color="auto"/>
        <w:bottom w:val="none" w:sz="0" w:space="0" w:color="auto"/>
        <w:right w:val="none" w:sz="0" w:space="0" w:color="auto"/>
      </w:divBdr>
    </w:div>
    <w:div w:id="260072255">
      <w:bodyDiv w:val="1"/>
      <w:marLeft w:val="0"/>
      <w:marRight w:val="0"/>
      <w:marTop w:val="0"/>
      <w:marBottom w:val="0"/>
      <w:divBdr>
        <w:top w:val="none" w:sz="0" w:space="0" w:color="auto"/>
        <w:left w:val="none" w:sz="0" w:space="0" w:color="auto"/>
        <w:bottom w:val="none" w:sz="0" w:space="0" w:color="auto"/>
        <w:right w:val="none" w:sz="0" w:space="0" w:color="auto"/>
      </w:divBdr>
    </w:div>
    <w:div w:id="301010909">
      <w:bodyDiv w:val="1"/>
      <w:marLeft w:val="0"/>
      <w:marRight w:val="0"/>
      <w:marTop w:val="0"/>
      <w:marBottom w:val="0"/>
      <w:divBdr>
        <w:top w:val="none" w:sz="0" w:space="0" w:color="auto"/>
        <w:left w:val="none" w:sz="0" w:space="0" w:color="auto"/>
        <w:bottom w:val="none" w:sz="0" w:space="0" w:color="auto"/>
        <w:right w:val="none" w:sz="0" w:space="0" w:color="auto"/>
      </w:divBdr>
    </w:div>
    <w:div w:id="391513574">
      <w:bodyDiv w:val="1"/>
      <w:marLeft w:val="0"/>
      <w:marRight w:val="0"/>
      <w:marTop w:val="0"/>
      <w:marBottom w:val="0"/>
      <w:divBdr>
        <w:top w:val="none" w:sz="0" w:space="0" w:color="auto"/>
        <w:left w:val="none" w:sz="0" w:space="0" w:color="auto"/>
        <w:bottom w:val="none" w:sz="0" w:space="0" w:color="auto"/>
        <w:right w:val="none" w:sz="0" w:space="0" w:color="auto"/>
      </w:divBdr>
    </w:div>
    <w:div w:id="405417542">
      <w:bodyDiv w:val="1"/>
      <w:marLeft w:val="0"/>
      <w:marRight w:val="0"/>
      <w:marTop w:val="0"/>
      <w:marBottom w:val="0"/>
      <w:divBdr>
        <w:top w:val="none" w:sz="0" w:space="0" w:color="auto"/>
        <w:left w:val="none" w:sz="0" w:space="0" w:color="auto"/>
        <w:bottom w:val="none" w:sz="0" w:space="0" w:color="auto"/>
        <w:right w:val="none" w:sz="0" w:space="0" w:color="auto"/>
      </w:divBdr>
    </w:div>
    <w:div w:id="530192555">
      <w:bodyDiv w:val="1"/>
      <w:marLeft w:val="0"/>
      <w:marRight w:val="0"/>
      <w:marTop w:val="0"/>
      <w:marBottom w:val="0"/>
      <w:divBdr>
        <w:top w:val="none" w:sz="0" w:space="0" w:color="auto"/>
        <w:left w:val="none" w:sz="0" w:space="0" w:color="auto"/>
        <w:bottom w:val="none" w:sz="0" w:space="0" w:color="auto"/>
        <w:right w:val="none" w:sz="0" w:space="0" w:color="auto"/>
      </w:divBdr>
    </w:div>
    <w:div w:id="538055834">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551698112">
      <w:bodyDiv w:val="1"/>
      <w:marLeft w:val="0"/>
      <w:marRight w:val="0"/>
      <w:marTop w:val="0"/>
      <w:marBottom w:val="0"/>
      <w:divBdr>
        <w:top w:val="none" w:sz="0" w:space="0" w:color="auto"/>
        <w:left w:val="none" w:sz="0" w:space="0" w:color="auto"/>
        <w:bottom w:val="none" w:sz="0" w:space="0" w:color="auto"/>
        <w:right w:val="none" w:sz="0" w:space="0" w:color="auto"/>
      </w:divBdr>
    </w:div>
    <w:div w:id="578249892">
      <w:bodyDiv w:val="1"/>
      <w:marLeft w:val="0"/>
      <w:marRight w:val="0"/>
      <w:marTop w:val="0"/>
      <w:marBottom w:val="0"/>
      <w:divBdr>
        <w:top w:val="none" w:sz="0" w:space="0" w:color="auto"/>
        <w:left w:val="none" w:sz="0" w:space="0" w:color="auto"/>
        <w:bottom w:val="none" w:sz="0" w:space="0" w:color="auto"/>
        <w:right w:val="none" w:sz="0" w:space="0" w:color="auto"/>
      </w:divBdr>
    </w:div>
    <w:div w:id="610671492">
      <w:bodyDiv w:val="1"/>
      <w:marLeft w:val="0"/>
      <w:marRight w:val="0"/>
      <w:marTop w:val="0"/>
      <w:marBottom w:val="0"/>
      <w:divBdr>
        <w:top w:val="none" w:sz="0" w:space="0" w:color="auto"/>
        <w:left w:val="none" w:sz="0" w:space="0" w:color="auto"/>
        <w:bottom w:val="none" w:sz="0" w:space="0" w:color="auto"/>
        <w:right w:val="none" w:sz="0" w:space="0" w:color="auto"/>
      </w:divBdr>
    </w:div>
    <w:div w:id="634721658">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662045896">
      <w:bodyDiv w:val="1"/>
      <w:marLeft w:val="0"/>
      <w:marRight w:val="0"/>
      <w:marTop w:val="0"/>
      <w:marBottom w:val="0"/>
      <w:divBdr>
        <w:top w:val="none" w:sz="0" w:space="0" w:color="auto"/>
        <w:left w:val="none" w:sz="0" w:space="0" w:color="auto"/>
        <w:bottom w:val="none" w:sz="0" w:space="0" w:color="auto"/>
        <w:right w:val="none" w:sz="0" w:space="0" w:color="auto"/>
      </w:divBdr>
    </w:div>
    <w:div w:id="670569086">
      <w:bodyDiv w:val="1"/>
      <w:marLeft w:val="0"/>
      <w:marRight w:val="0"/>
      <w:marTop w:val="0"/>
      <w:marBottom w:val="0"/>
      <w:divBdr>
        <w:top w:val="none" w:sz="0" w:space="0" w:color="auto"/>
        <w:left w:val="none" w:sz="0" w:space="0" w:color="auto"/>
        <w:bottom w:val="none" w:sz="0" w:space="0" w:color="auto"/>
        <w:right w:val="none" w:sz="0" w:space="0" w:color="auto"/>
      </w:divBdr>
    </w:div>
    <w:div w:id="799029883">
      <w:bodyDiv w:val="1"/>
      <w:marLeft w:val="0"/>
      <w:marRight w:val="0"/>
      <w:marTop w:val="0"/>
      <w:marBottom w:val="0"/>
      <w:divBdr>
        <w:top w:val="none" w:sz="0" w:space="0" w:color="auto"/>
        <w:left w:val="none" w:sz="0" w:space="0" w:color="auto"/>
        <w:bottom w:val="none" w:sz="0" w:space="0" w:color="auto"/>
        <w:right w:val="none" w:sz="0" w:space="0" w:color="auto"/>
      </w:divBdr>
    </w:div>
    <w:div w:id="883717520">
      <w:bodyDiv w:val="1"/>
      <w:marLeft w:val="0"/>
      <w:marRight w:val="0"/>
      <w:marTop w:val="0"/>
      <w:marBottom w:val="0"/>
      <w:divBdr>
        <w:top w:val="none" w:sz="0" w:space="0" w:color="auto"/>
        <w:left w:val="none" w:sz="0" w:space="0" w:color="auto"/>
        <w:bottom w:val="none" w:sz="0" w:space="0" w:color="auto"/>
        <w:right w:val="none" w:sz="0" w:space="0" w:color="auto"/>
      </w:divBdr>
    </w:div>
    <w:div w:id="1026178972">
      <w:bodyDiv w:val="1"/>
      <w:marLeft w:val="0"/>
      <w:marRight w:val="0"/>
      <w:marTop w:val="0"/>
      <w:marBottom w:val="0"/>
      <w:divBdr>
        <w:top w:val="none" w:sz="0" w:space="0" w:color="auto"/>
        <w:left w:val="none" w:sz="0" w:space="0" w:color="auto"/>
        <w:bottom w:val="none" w:sz="0" w:space="0" w:color="auto"/>
        <w:right w:val="none" w:sz="0" w:space="0" w:color="auto"/>
      </w:divBdr>
    </w:div>
    <w:div w:id="1041513084">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121532304">
      <w:bodyDiv w:val="1"/>
      <w:marLeft w:val="0"/>
      <w:marRight w:val="0"/>
      <w:marTop w:val="0"/>
      <w:marBottom w:val="0"/>
      <w:divBdr>
        <w:top w:val="none" w:sz="0" w:space="0" w:color="auto"/>
        <w:left w:val="none" w:sz="0" w:space="0" w:color="auto"/>
        <w:bottom w:val="none" w:sz="0" w:space="0" w:color="auto"/>
        <w:right w:val="none" w:sz="0" w:space="0" w:color="auto"/>
      </w:divBdr>
    </w:div>
    <w:div w:id="1201356928">
      <w:bodyDiv w:val="1"/>
      <w:marLeft w:val="0"/>
      <w:marRight w:val="0"/>
      <w:marTop w:val="0"/>
      <w:marBottom w:val="0"/>
      <w:divBdr>
        <w:top w:val="none" w:sz="0" w:space="0" w:color="auto"/>
        <w:left w:val="none" w:sz="0" w:space="0" w:color="auto"/>
        <w:bottom w:val="none" w:sz="0" w:space="0" w:color="auto"/>
        <w:right w:val="none" w:sz="0" w:space="0" w:color="auto"/>
      </w:divBdr>
    </w:div>
    <w:div w:id="1201824425">
      <w:bodyDiv w:val="1"/>
      <w:marLeft w:val="0"/>
      <w:marRight w:val="0"/>
      <w:marTop w:val="0"/>
      <w:marBottom w:val="0"/>
      <w:divBdr>
        <w:top w:val="none" w:sz="0" w:space="0" w:color="auto"/>
        <w:left w:val="none" w:sz="0" w:space="0" w:color="auto"/>
        <w:bottom w:val="none" w:sz="0" w:space="0" w:color="auto"/>
        <w:right w:val="none" w:sz="0" w:space="0" w:color="auto"/>
      </w:divBdr>
    </w:div>
    <w:div w:id="1240482351">
      <w:bodyDiv w:val="1"/>
      <w:marLeft w:val="0"/>
      <w:marRight w:val="0"/>
      <w:marTop w:val="0"/>
      <w:marBottom w:val="0"/>
      <w:divBdr>
        <w:top w:val="none" w:sz="0" w:space="0" w:color="auto"/>
        <w:left w:val="none" w:sz="0" w:space="0" w:color="auto"/>
        <w:bottom w:val="none" w:sz="0" w:space="0" w:color="auto"/>
        <w:right w:val="none" w:sz="0" w:space="0" w:color="auto"/>
      </w:divBdr>
    </w:div>
    <w:div w:id="1266839112">
      <w:bodyDiv w:val="1"/>
      <w:marLeft w:val="0"/>
      <w:marRight w:val="0"/>
      <w:marTop w:val="0"/>
      <w:marBottom w:val="0"/>
      <w:divBdr>
        <w:top w:val="none" w:sz="0" w:space="0" w:color="auto"/>
        <w:left w:val="none" w:sz="0" w:space="0" w:color="auto"/>
        <w:bottom w:val="none" w:sz="0" w:space="0" w:color="auto"/>
        <w:right w:val="none" w:sz="0" w:space="0" w:color="auto"/>
      </w:divBdr>
    </w:div>
    <w:div w:id="1509638151">
      <w:bodyDiv w:val="1"/>
      <w:marLeft w:val="0"/>
      <w:marRight w:val="0"/>
      <w:marTop w:val="0"/>
      <w:marBottom w:val="0"/>
      <w:divBdr>
        <w:top w:val="none" w:sz="0" w:space="0" w:color="auto"/>
        <w:left w:val="none" w:sz="0" w:space="0" w:color="auto"/>
        <w:bottom w:val="none" w:sz="0" w:space="0" w:color="auto"/>
        <w:right w:val="none" w:sz="0" w:space="0" w:color="auto"/>
      </w:divBdr>
    </w:div>
    <w:div w:id="1523084258">
      <w:bodyDiv w:val="1"/>
      <w:marLeft w:val="0"/>
      <w:marRight w:val="0"/>
      <w:marTop w:val="0"/>
      <w:marBottom w:val="0"/>
      <w:divBdr>
        <w:top w:val="none" w:sz="0" w:space="0" w:color="auto"/>
        <w:left w:val="none" w:sz="0" w:space="0" w:color="auto"/>
        <w:bottom w:val="none" w:sz="0" w:space="0" w:color="auto"/>
        <w:right w:val="none" w:sz="0" w:space="0" w:color="auto"/>
      </w:divBdr>
    </w:div>
    <w:div w:id="1528834840">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621566840">
      <w:bodyDiv w:val="1"/>
      <w:marLeft w:val="0"/>
      <w:marRight w:val="0"/>
      <w:marTop w:val="0"/>
      <w:marBottom w:val="0"/>
      <w:divBdr>
        <w:top w:val="none" w:sz="0" w:space="0" w:color="auto"/>
        <w:left w:val="none" w:sz="0" w:space="0" w:color="auto"/>
        <w:bottom w:val="none" w:sz="0" w:space="0" w:color="auto"/>
        <w:right w:val="none" w:sz="0" w:space="0" w:color="auto"/>
      </w:divBdr>
    </w:div>
    <w:div w:id="1658534898">
      <w:bodyDiv w:val="1"/>
      <w:marLeft w:val="0"/>
      <w:marRight w:val="0"/>
      <w:marTop w:val="0"/>
      <w:marBottom w:val="0"/>
      <w:divBdr>
        <w:top w:val="none" w:sz="0" w:space="0" w:color="auto"/>
        <w:left w:val="none" w:sz="0" w:space="0" w:color="auto"/>
        <w:bottom w:val="none" w:sz="0" w:space="0" w:color="auto"/>
        <w:right w:val="none" w:sz="0" w:space="0" w:color="auto"/>
      </w:divBdr>
    </w:div>
    <w:div w:id="1682320607">
      <w:bodyDiv w:val="1"/>
      <w:marLeft w:val="0"/>
      <w:marRight w:val="0"/>
      <w:marTop w:val="0"/>
      <w:marBottom w:val="0"/>
      <w:divBdr>
        <w:top w:val="none" w:sz="0" w:space="0" w:color="auto"/>
        <w:left w:val="none" w:sz="0" w:space="0" w:color="auto"/>
        <w:bottom w:val="none" w:sz="0" w:space="0" w:color="auto"/>
        <w:right w:val="none" w:sz="0" w:space="0" w:color="auto"/>
      </w:divBdr>
    </w:div>
    <w:div w:id="1696006791">
      <w:bodyDiv w:val="1"/>
      <w:marLeft w:val="0"/>
      <w:marRight w:val="0"/>
      <w:marTop w:val="0"/>
      <w:marBottom w:val="0"/>
      <w:divBdr>
        <w:top w:val="none" w:sz="0" w:space="0" w:color="auto"/>
        <w:left w:val="none" w:sz="0" w:space="0" w:color="auto"/>
        <w:bottom w:val="none" w:sz="0" w:space="0" w:color="auto"/>
        <w:right w:val="none" w:sz="0" w:space="0" w:color="auto"/>
      </w:divBdr>
    </w:div>
    <w:div w:id="1701202156">
      <w:bodyDiv w:val="1"/>
      <w:marLeft w:val="0"/>
      <w:marRight w:val="0"/>
      <w:marTop w:val="0"/>
      <w:marBottom w:val="0"/>
      <w:divBdr>
        <w:top w:val="none" w:sz="0" w:space="0" w:color="auto"/>
        <w:left w:val="none" w:sz="0" w:space="0" w:color="auto"/>
        <w:bottom w:val="none" w:sz="0" w:space="0" w:color="auto"/>
        <w:right w:val="none" w:sz="0" w:space="0" w:color="auto"/>
      </w:divBdr>
    </w:div>
    <w:div w:id="1710061048">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1871184878">
      <w:bodyDiv w:val="1"/>
      <w:marLeft w:val="0"/>
      <w:marRight w:val="0"/>
      <w:marTop w:val="0"/>
      <w:marBottom w:val="0"/>
      <w:divBdr>
        <w:top w:val="none" w:sz="0" w:space="0" w:color="auto"/>
        <w:left w:val="none" w:sz="0" w:space="0" w:color="auto"/>
        <w:bottom w:val="none" w:sz="0" w:space="0" w:color="auto"/>
        <w:right w:val="none" w:sz="0" w:space="0" w:color="auto"/>
      </w:divBdr>
    </w:div>
    <w:div w:id="1878080618">
      <w:bodyDiv w:val="1"/>
      <w:marLeft w:val="0"/>
      <w:marRight w:val="0"/>
      <w:marTop w:val="0"/>
      <w:marBottom w:val="0"/>
      <w:divBdr>
        <w:top w:val="none" w:sz="0" w:space="0" w:color="auto"/>
        <w:left w:val="none" w:sz="0" w:space="0" w:color="auto"/>
        <w:bottom w:val="none" w:sz="0" w:space="0" w:color="auto"/>
        <w:right w:val="none" w:sz="0" w:space="0" w:color="auto"/>
      </w:divBdr>
    </w:div>
    <w:div w:id="2025128357">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 w:id="2128313459">
      <w:bodyDiv w:val="1"/>
      <w:marLeft w:val="0"/>
      <w:marRight w:val="0"/>
      <w:marTop w:val="0"/>
      <w:marBottom w:val="0"/>
      <w:divBdr>
        <w:top w:val="none" w:sz="0" w:space="0" w:color="auto"/>
        <w:left w:val="none" w:sz="0" w:space="0" w:color="auto"/>
        <w:bottom w:val="none" w:sz="0" w:space="0" w:color="auto"/>
        <w:right w:val="none" w:sz="0" w:space="0" w:color="auto"/>
      </w:divBdr>
    </w:div>
    <w:div w:id="2141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Felipe Farias Cortés</cp:lastModifiedBy>
  <cp:revision>2</cp:revision>
  <cp:lastPrinted>2023-11-29T19:10:00Z</cp:lastPrinted>
  <dcterms:created xsi:type="dcterms:W3CDTF">2025-06-26T20:18:00Z</dcterms:created>
  <dcterms:modified xsi:type="dcterms:W3CDTF">2025-06-26T20:18:00Z</dcterms:modified>
</cp:coreProperties>
</file>