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637" w:rsidRPr="00065749" w:rsidRDefault="002C3637" w:rsidP="002C3637">
      <w:pPr>
        <w:pStyle w:val="Prrafodelista"/>
        <w:jc w:val="both"/>
        <w:rPr>
          <w:rFonts w:ascii="gobCL" w:hAnsi="gobCL"/>
          <w:b/>
          <w:u w:val="single"/>
        </w:rPr>
      </w:pPr>
      <w:r w:rsidRPr="00065749">
        <w:rPr>
          <w:rFonts w:ascii="gobCL" w:hAnsi="gobCL"/>
          <w:b/>
          <w:u w:val="single"/>
        </w:rPr>
        <w:t xml:space="preserve">ACLARACIONES A BASES ADMINISTRATIVAS SUBASTA </w:t>
      </w:r>
      <w:r>
        <w:rPr>
          <w:rFonts w:ascii="gobCL" w:hAnsi="gobCL"/>
          <w:b/>
          <w:u w:val="single"/>
        </w:rPr>
        <w:t>PERMISOS EXTRAORDINARIOS DE PESCA</w:t>
      </w:r>
    </w:p>
    <w:p w:rsidR="002C3637" w:rsidRPr="00065749" w:rsidRDefault="002C3637" w:rsidP="002C3637">
      <w:pPr>
        <w:pStyle w:val="Prrafodelista"/>
        <w:jc w:val="both"/>
        <w:rPr>
          <w:rFonts w:ascii="gobCL" w:hAnsi="gobCL"/>
          <w:b/>
        </w:rPr>
      </w:pPr>
    </w:p>
    <w:p w:rsidR="002C3637" w:rsidRPr="00065749" w:rsidRDefault="002C3637" w:rsidP="002C3637">
      <w:pPr>
        <w:ind w:left="708"/>
        <w:jc w:val="both"/>
        <w:rPr>
          <w:rFonts w:ascii="gobCL" w:hAnsi="gobCL"/>
        </w:rPr>
      </w:pPr>
      <w:r w:rsidRPr="00065749">
        <w:rPr>
          <w:rFonts w:ascii="gobCL" w:hAnsi="gobCL"/>
          <w:b/>
        </w:rPr>
        <w:t xml:space="preserve">Aclaraciones a las bases dirigidas al correo electrónico </w:t>
      </w:r>
      <w:hyperlink r:id="rId7" w:history="1">
        <w:r w:rsidRPr="00065749">
          <w:rPr>
            <w:rFonts w:ascii="gobCL" w:hAnsi="gobCL"/>
            <w:b/>
          </w:rPr>
          <w:t>subastapublica@subpesca.cl</w:t>
        </w:r>
      </w:hyperlink>
      <w:r w:rsidRPr="00065749">
        <w:rPr>
          <w:rFonts w:ascii="gobCL" w:hAnsi="gobCL"/>
          <w:b/>
        </w:rPr>
        <w:t xml:space="preserve"> a la fecha de </w:t>
      </w:r>
      <w:r w:rsidR="00A0485C">
        <w:rPr>
          <w:rFonts w:ascii="gobCL" w:hAnsi="gobCL"/>
          <w:b/>
        </w:rPr>
        <w:t>10</w:t>
      </w:r>
      <w:r w:rsidRPr="00065749">
        <w:rPr>
          <w:rFonts w:ascii="gobCL" w:hAnsi="gobCL"/>
          <w:b/>
        </w:rPr>
        <w:t xml:space="preserve"> </w:t>
      </w:r>
      <w:r w:rsidR="00A0485C">
        <w:rPr>
          <w:rFonts w:ascii="gobCL" w:hAnsi="gobCL"/>
          <w:b/>
        </w:rPr>
        <w:t>diciembre</w:t>
      </w:r>
      <w:r w:rsidRPr="00065749">
        <w:rPr>
          <w:rFonts w:ascii="gobCL" w:hAnsi="gobCL"/>
          <w:b/>
        </w:rPr>
        <w:t xml:space="preserve"> de 202</w:t>
      </w:r>
      <w:r w:rsidR="00A0485C">
        <w:rPr>
          <w:rFonts w:ascii="gobCL" w:hAnsi="gobCL"/>
          <w:b/>
        </w:rPr>
        <w:t>1</w:t>
      </w:r>
      <w:r w:rsidRPr="00065749">
        <w:rPr>
          <w:rFonts w:ascii="gobCL" w:hAnsi="gobCL"/>
          <w:b/>
        </w:rPr>
        <w:t xml:space="preserve">, según el orden de llegada y dentro del plazo de </w:t>
      </w:r>
      <w:r w:rsidR="00A0485C">
        <w:rPr>
          <w:rFonts w:ascii="gobCL" w:hAnsi="gobCL"/>
          <w:b/>
        </w:rPr>
        <w:t>3 días hábiles</w:t>
      </w:r>
      <w:r w:rsidRPr="00065749">
        <w:rPr>
          <w:rFonts w:ascii="gobCL" w:hAnsi="gobCL"/>
          <w:b/>
        </w:rPr>
        <w:t>.</w:t>
      </w:r>
    </w:p>
    <w:p w:rsidR="0076715F" w:rsidRDefault="00EC05C1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  <w:r w:rsidRPr="006672BA">
        <w:rPr>
          <w:rFonts w:ascii="gobCL" w:eastAsia="Times New Roman" w:hAnsi="gobCL" w:cs="Arial"/>
          <w:bCs/>
          <w:lang w:val="es-ES_tradnl" w:eastAsia="es-ES"/>
        </w:rPr>
        <w:br/>
        <w:t>1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-. Si</w:t>
      </w:r>
      <w:r w:rsidRPr="006672BA">
        <w:rPr>
          <w:rFonts w:ascii="gobCL" w:eastAsia="Times New Roman" w:hAnsi="gobCL" w:cs="Arial"/>
          <w:bCs/>
          <w:lang w:val="es-ES_tradnl" w:eastAsia="es-ES"/>
        </w:rPr>
        <w:t xml:space="preserve"> un pescador artesanal de la décima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R</w:t>
      </w:r>
      <w:r w:rsidRPr="006672BA">
        <w:rPr>
          <w:rFonts w:ascii="gobCL" w:eastAsia="Times New Roman" w:hAnsi="gobCL" w:cs="Arial"/>
          <w:bCs/>
          <w:lang w:val="es-ES_tradnl" w:eastAsia="es-ES"/>
        </w:rPr>
        <w:t>egión de Los Lagos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>que tiene bacalao de profundidad en su inscripción personal,</w:t>
      </w:r>
      <w:r w:rsidR="0076715F" w:rsidRPr="006672BA">
        <w:rPr>
          <w:rFonts w:ascii="gobCL" w:eastAsia="Times New Roman" w:hAnsi="gobCL" w:cs="Arial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 xml:space="preserve">pero no está inscrito como armador artesanal y tiene una embarcación inscrita con </w:t>
      </w:r>
      <w:proofErr w:type="spellStart"/>
      <w:proofErr w:type="gramStart"/>
      <w:r w:rsidRPr="006672BA">
        <w:rPr>
          <w:rFonts w:ascii="gobCL" w:eastAsia="Times New Roman" w:hAnsi="gobCL" w:cs="Arial"/>
          <w:bCs/>
          <w:lang w:val="es-ES_tradnl" w:eastAsia="es-ES"/>
        </w:rPr>
        <w:t>RPA</w:t>
      </w:r>
      <w:proofErr w:type="spellEnd"/>
      <w:proofErr w:type="gramEnd"/>
      <w:r w:rsidRPr="006672BA">
        <w:rPr>
          <w:rFonts w:ascii="gobCL" w:eastAsia="Times New Roman" w:hAnsi="gobCL" w:cs="Arial"/>
          <w:bCs/>
          <w:lang w:val="es-ES_tradnl" w:eastAsia="es-ES"/>
        </w:rPr>
        <w:t xml:space="preserve"> pero en este permiso no tiene bacalao de profundidad, ¿Puede ser oferente?</w:t>
      </w:r>
    </w:p>
    <w:p w:rsidR="00074C6B" w:rsidRDefault="00074C6B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</w:p>
    <w:p w:rsidR="00074C6B" w:rsidRPr="00306F31" w:rsidRDefault="0019397E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  <w:r>
        <w:rPr>
          <w:rFonts w:ascii="gobCL" w:hAnsi="gobCL" w:cs="Arial"/>
          <w:b/>
          <w:color w:val="1F497D" w:themeColor="text2"/>
          <w:lang w:eastAsia="es-CL"/>
        </w:rPr>
        <w:t>No puede participar a la subasta, toda vez que el</w:t>
      </w:r>
      <w:r w:rsidR="00074C6B" w:rsidRPr="00306F31">
        <w:rPr>
          <w:rFonts w:ascii="gobCL" w:hAnsi="gobCL" w:cs="Arial"/>
          <w:b/>
          <w:color w:val="1F497D" w:themeColor="text2"/>
          <w:lang w:eastAsia="es-CL"/>
        </w:rPr>
        <w:t xml:space="preserve"> número 5 de las bases respectivas </w:t>
      </w:r>
      <w:r>
        <w:rPr>
          <w:rFonts w:ascii="gobCL" w:hAnsi="gobCL" w:cs="Arial"/>
          <w:b/>
          <w:color w:val="1F497D" w:themeColor="text2"/>
          <w:lang w:eastAsia="es-CL"/>
        </w:rPr>
        <w:t xml:space="preserve">señala que </w:t>
      </w:r>
      <w:r w:rsidR="00074C6B" w:rsidRPr="00306F31">
        <w:rPr>
          <w:rFonts w:ascii="gobCL" w:hAnsi="gobCL" w:cs="Arial"/>
          <w:b/>
          <w:color w:val="1F497D" w:themeColor="text2"/>
          <w:lang w:eastAsia="es-CL"/>
        </w:rPr>
        <w:t>pueden participar:</w:t>
      </w:r>
    </w:p>
    <w:p w:rsidR="00074C6B" w:rsidRPr="00306F31" w:rsidRDefault="00074C6B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</w:p>
    <w:p w:rsidR="00074C6B" w:rsidRPr="00306F31" w:rsidRDefault="00074C6B" w:rsidP="00306F3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  <w:r w:rsidRPr="00306F31">
        <w:rPr>
          <w:rFonts w:ascii="gobCL" w:hAnsi="gobCL" w:cs="Arial"/>
          <w:b/>
          <w:color w:val="1F497D" w:themeColor="text2"/>
          <w:lang w:eastAsia="es-CL"/>
        </w:rPr>
        <w:t xml:space="preserve">Pescadores artesanales inscritos en el Registro Pesquero Artesanal </w:t>
      </w:r>
      <w:r w:rsidRPr="00A15EF5">
        <w:rPr>
          <w:rFonts w:ascii="gobCL" w:hAnsi="gobCL" w:cs="Arial"/>
          <w:b/>
          <w:color w:val="1F497D" w:themeColor="text2"/>
          <w:u w:val="single"/>
          <w:lang w:eastAsia="es-CL"/>
        </w:rPr>
        <w:t>de las Regiones de Aysén del General Carlos Ibáñez del Campo y de Magallanes y la Antártica Chilena</w:t>
      </w:r>
      <w:r w:rsidRPr="00306F31">
        <w:rPr>
          <w:rFonts w:ascii="gobCL" w:hAnsi="gobCL" w:cs="Arial"/>
          <w:b/>
          <w:color w:val="1F497D" w:themeColor="text2"/>
          <w:lang w:eastAsia="es-CL"/>
        </w:rPr>
        <w:t>.</w:t>
      </w:r>
    </w:p>
    <w:p w:rsidR="00074C6B" w:rsidRPr="006672BA" w:rsidRDefault="00074C6B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bCs/>
          <w:lang w:val="es-ES_tradnl" w:eastAsia="es-ES"/>
        </w:rPr>
      </w:pPr>
    </w:p>
    <w:p w:rsidR="0019397E" w:rsidRPr="0019397E" w:rsidRDefault="0019397E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  <w:r w:rsidRPr="0019397E">
        <w:rPr>
          <w:rFonts w:ascii="gobCL" w:hAnsi="gobCL" w:cs="Arial"/>
          <w:b/>
          <w:color w:val="1F497D" w:themeColor="text2"/>
          <w:lang w:eastAsia="es-CL"/>
        </w:rPr>
        <w:t xml:space="preserve">Ello es concordate con lo establecido en los artículos 18 D y 18 G del Reglamento que regula la materia. </w:t>
      </w:r>
    </w:p>
    <w:p w:rsidR="0076715F" w:rsidRPr="006672BA" w:rsidRDefault="00EC05C1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Calibri" w:eastAsia="Times New Roman" w:hAnsi="Calibri" w:cs="Calibri"/>
          <w:bCs/>
          <w:lang w:val="es-ES_tradnl" w:eastAsia="es-ES"/>
        </w:rPr>
      </w:pPr>
      <w:r w:rsidRPr="006672BA">
        <w:rPr>
          <w:rFonts w:ascii="gobCL" w:eastAsia="Times New Roman" w:hAnsi="gobCL" w:cs="Arial"/>
          <w:bCs/>
          <w:lang w:val="es-ES_tradnl" w:eastAsia="es-ES"/>
        </w:rPr>
        <w:br/>
        <w:t>2.- Si un pescador artesanal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>de la décima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R</w:t>
      </w:r>
      <w:r w:rsidRPr="006672BA">
        <w:rPr>
          <w:rFonts w:ascii="gobCL" w:eastAsia="Times New Roman" w:hAnsi="gobCL" w:cs="Arial"/>
          <w:bCs/>
          <w:lang w:val="es-ES_tradnl" w:eastAsia="es-ES"/>
        </w:rPr>
        <w:t>egión de Los Lagos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 xml:space="preserve">inscrito como armador teniendo una embarcación que en su </w:t>
      </w:r>
      <w:proofErr w:type="spellStart"/>
      <w:r w:rsidRPr="006672BA">
        <w:rPr>
          <w:rFonts w:ascii="gobCL" w:eastAsia="Times New Roman" w:hAnsi="gobCL" w:cs="Arial"/>
          <w:bCs/>
          <w:lang w:val="es-ES_tradnl" w:eastAsia="es-ES"/>
        </w:rPr>
        <w:t>RPA</w:t>
      </w:r>
      <w:proofErr w:type="spellEnd"/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 xml:space="preserve">tiene bacalao de profundidad, pero en su permiso personal no tiene dicho recurso 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pesquero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>,</w:t>
      </w:r>
      <w:r w:rsidRPr="006672BA">
        <w:rPr>
          <w:rFonts w:ascii="gobCL" w:eastAsia="Times New Roman" w:hAnsi="gobCL" w:cs="Arial"/>
          <w:bCs/>
          <w:lang w:val="es-ES_tradnl" w:eastAsia="es-ES"/>
        </w:rPr>
        <w:t xml:space="preserve"> ¿Puede ser 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oferente?</w:t>
      </w:r>
    </w:p>
    <w:p w:rsidR="00532DD7" w:rsidRDefault="00532DD7" w:rsidP="00532DD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</w:p>
    <w:p w:rsidR="00532DD7" w:rsidRDefault="00532DD7" w:rsidP="00532DD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</w:p>
    <w:p w:rsidR="00532DD7" w:rsidRPr="00306F31" w:rsidRDefault="0019397E" w:rsidP="00532DD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  <w:r>
        <w:rPr>
          <w:rFonts w:ascii="gobCL" w:hAnsi="gobCL" w:cs="Arial"/>
          <w:b/>
          <w:color w:val="1F497D" w:themeColor="text2"/>
          <w:lang w:eastAsia="es-CL"/>
        </w:rPr>
        <w:t>Si puede participar en la subasta, debido a que el</w:t>
      </w:r>
      <w:r w:rsidR="00532DD7" w:rsidRPr="00306F31">
        <w:rPr>
          <w:rFonts w:ascii="gobCL" w:hAnsi="gobCL" w:cs="Arial"/>
          <w:b/>
          <w:color w:val="1F497D" w:themeColor="text2"/>
          <w:lang w:eastAsia="es-CL"/>
        </w:rPr>
        <w:t xml:space="preserve"> número 5 de las bases respectivas </w:t>
      </w:r>
      <w:r>
        <w:rPr>
          <w:rFonts w:ascii="gobCL" w:hAnsi="gobCL" w:cs="Arial"/>
          <w:b/>
          <w:color w:val="1F497D" w:themeColor="text2"/>
          <w:lang w:eastAsia="es-CL"/>
        </w:rPr>
        <w:t xml:space="preserve">establece que </w:t>
      </w:r>
      <w:r w:rsidR="00532DD7" w:rsidRPr="00306F31">
        <w:rPr>
          <w:rFonts w:ascii="gobCL" w:hAnsi="gobCL" w:cs="Arial"/>
          <w:b/>
          <w:color w:val="1F497D" w:themeColor="text2"/>
          <w:lang w:eastAsia="es-CL"/>
        </w:rPr>
        <w:t>pueden participar:</w:t>
      </w:r>
    </w:p>
    <w:p w:rsidR="00532DD7" w:rsidRPr="00306F31" w:rsidRDefault="00532DD7" w:rsidP="00532DD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</w:p>
    <w:p w:rsidR="00532DD7" w:rsidRDefault="00532DD7" w:rsidP="00532DD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  <w:r w:rsidRPr="00306F31">
        <w:rPr>
          <w:rFonts w:ascii="gobCL" w:hAnsi="gobCL" w:cs="Arial"/>
          <w:b/>
          <w:color w:val="1F497D" w:themeColor="text2"/>
          <w:lang w:eastAsia="es-CL"/>
        </w:rPr>
        <w:t>Armadores artesanales inscritos en el Registro Pesquero Artesanal de Bacalao de profundidad</w:t>
      </w:r>
      <w:r w:rsidR="00A15EF5">
        <w:rPr>
          <w:rFonts w:ascii="gobCL" w:hAnsi="gobCL" w:cs="Arial"/>
          <w:b/>
          <w:color w:val="1F497D" w:themeColor="text2"/>
          <w:lang w:eastAsia="es-CL"/>
        </w:rPr>
        <w:t>, sin distinción de región.</w:t>
      </w:r>
    </w:p>
    <w:p w:rsidR="0019397E" w:rsidRPr="00306F31" w:rsidRDefault="0019397E" w:rsidP="00532DD7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</w:p>
    <w:p w:rsidR="0019397E" w:rsidRDefault="0019397E" w:rsidP="0019397E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  <w:r w:rsidRPr="0019397E">
        <w:rPr>
          <w:rFonts w:ascii="gobCL" w:hAnsi="gobCL" w:cs="Arial"/>
          <w:b/>
          <w:color w:val="1F497D" w:themeColor="text2"/>
          <w:lang w:eastAsia="es-CL"/>
        </w:rPr>
        <w:t xml:space="preserve">Ello es concordate con lo establecido en los artículos 18 D y 18 G del Reglamento que regula la materia. </w:t>
      </w:r>
    </w:p>
    <w:p w:rsidR="0019397E" w:rsidRPr="0019397E" w:rsidRDefault="0019397E" w:rsidP="00A15EF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</w:p>
    <w:p w:rsidR="0076715F" w:rsidRDefault="00EC05C1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  <w:r w:rsidRPr="006672BA">
        <w:rPr>
          <w:rFonts w:ascii="gobCL" w:eastAsia="Times New Roman" w:hAnsi="gobCL" w:cs="Arial"/>
          <w:bCs/>
          <w:lang w:val="es-ES_tradnl" w:eastAsia="es-ES"/>
        </w:rPr>
        <w:br/>
        <w:t xml:space="preserve">3-. 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¿Si la oferta económica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debe hacerse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por el valor total de los años que se licitan o se debe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considerar el valor anual?</w:t>
      </w:r>
    </w:p>
    <w:p w:rsidR="00532DD7" w:rsidRDefault="00532DD7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</w:p>
    <w:p w:rsidR="00532DD7" w:rsidRPr="00532DD7" w:rsidRDefault="00532DD7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hAnsi="gobCL" w:cs="Arial"/>
          <w:b/>
          <w:color w:val="1F497D" w:themeColor="text2"/>
          <w:lang w:eastAsia="es-CL"/>
        </w:rPr>
      </w:pPr>
      <w:r w:rsidRPr="00532DD7">
        <w:rPr>
          <w:rFonts w:ascii="gobCL" w:hAnsi="gobCL" w:cs="Arial"/>
          <w:b/>
          <w:color w:val="1F497D" w:themeColor="text2"/>
          <w:lang w:eastAsia="es-CL"/>
        </w:rPr>
        <w:t>La oferta debe hacerse por e</w:t>
      </w:r>
      <w:r>
        <w:rPr>
          <w:rFonts w:ascii="gobCL" w:hAnsi="gobCL" w:cs="Arial"/>
          <w:b/>
          <w:color w:val="1F497D" w:themeColor="text2"/>
          <w:lang w:eastAsia="es-CL"/>
        </w:rPr>
        <w:t>l</w:t>
      </w:r>
      <w:r w:rsidRPr="00532DD7">
        <w:rPr>
          <w:rFonts w:ascii="gobCL" w:hAnsi="gobCL" w:cs="Arial"/>
          <w:b/>
          <w:color w:val="1F497D" w:themeColor="text2"/>
          <w:lang w:eastAsia="es-CL"/>
        </w:rPr>
        <w:t xml:space="preserve"> valor total de años que se licitan</w:t>
      </w:r>
      <w:r>
        <w:rPr>
          <w:rFonts w:ascii="gobCL" w:hAnsi="gobCL" w:cs="Arial"/>
          <w:b/>
          <w:color w:val="1F497D" w:themeColor="text2"/>
          <w:lang w:eastAsia="es-CL"/>
        </w:rPr>
        <w:t>, debiendo indicarse la cantidad de años que se postula</w:t>
      </w:r>
      <w:r w:rsidR="005B0404">
        <w:rPr>
          <w:rFonts w:ascii="gobCL" w:hAnsi="gobCL" w:cs="Arial"/>
          <w:b/>
          <w:color w:val="1F497D" w:themeColor="text2"/>
          <w:lang w:eastAsia="es-CL"/>
        </w:rPr>
        <w:t>.</w:t>
      </w:r>
    </w:p>
    <w:p w:rsidR="006672BA" w:rsidRPr="006672BA" w:rsidRDefault="006672BA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</w:p>
    <w:p w:rsidR="00074C6B" w:rsidRDefault="00EC05C1" w:rsidP="00074C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  <w:r w:rsidRPr="006672BA">
        <w:rPr>
          <w:rFonts w:ascii="gobCL" w:eastAsia="Times New Roman" w:hAnsi="gobCL" w:cs="Arial"/>
          <w:bCs/>
          <w:lang w:val="es-ES_tradnl" w:eastAsia="es-ES"/>
        </w:rPr>
        <w:br/>
        <w:t>4.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- ¿</w:t>
      </w:r>
      <w:r w:rsidRPr="006672BA">
        <w:rPr>
          <w:rFonts w:ascii="gobCL" w:eastAsia="Times New Roman" w:hAnsi="gobCL" w:cs="Arial"/>
          <w:bCs/>
          <w:lang w:val="es-ES_tradnl" w:eastAsia="es-ES"/>
        </w:rPr>
        <w:t>S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e</w:t>
      </w:r>
      <w:r w:rsidRPr="006672BA">
        <w:rPr>
          <w:rFonts w:ascii="gobCL" w:eastAsia="Times New Roman" w:hAnsi="gobCL" w:cs="Arial"/>
          <w:bCs/>
          <w:lang w:val="es-ES_tradnl" w:eastAsia="es-ES"/>
        </w:rPr>
        <w:t xml:space="preserve"> debe</w:t>
      </w:r>
      <w:r w:rsid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>presentar boleta de garantía</w:t>
      </w:r>
      <w:r w:rsid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>por cada lote o se puede presentar una sola boleta de garantía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>y con ella que sirva para presentar</w:t>
      </w:r>
      <w:r w:rsidR="006672BA" w:rsidRPr="006672BA">
        <w:rPr>
          <w:rFonts w:ascii="Calibri" w:eastAsia="Times New Roman" w:hAnsi="Calibri" w:cs="Calibri"/>
          <w:bCs/>
          <w:lang w:val="es-ES_tradnl" w:eastAsia="es-ES"/>
        </w:rPr>
        <w:t xml:space="preserve"> </w:t>
      </w:r>
      <w:r w:rsidRPr="006672BA">
        <w:rPr>
          <w:rFonts w:ascii="gobCL" w:eastAsia="Times New Roman" w:hAnsi="gobCL" w:cs="Arial"/>
          <w:bCs/>
          <w:lang w:val="es-ES_tradnl" w:eastAsia="es-ES"/>
        </w:rPr>
        <w:t>ofertas por varios lotes</w:t>
      </w:r>
      <w:r w:rsidR="006672BA" w:rsidRPr="006672BA">
        <w:rPr>
          <w:rFonts w:ascii="gobCL" w:eastAsia="Times New Roman" w:hAnsi="gobCL" w:cs="Arial"/>
          <w:bCs/>
          <w:lang w:val="es-ES_tradnl" w:eastAsia="es-ES"/>
        </w:rPr>
        <w:t>?</w:t>
      </w:r>
    </w:p>
    <w:p w:rsidR="00074C6B" w:rsidRDefault="00074C6B" w:rsidP="00074C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</w:p>
    <w:p w:rsidR="00074C6B" w:rsidRPr="00074C6B" w:rsidRDefault="00074C6B" w:rsidP="00074C6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Cs/>
          <w:lang w:val="es-ES_tradnl" w:eastAsia="es-ES"/>
        </w:rPr>
      </w:pPr>
      <w:r w:rsidRPr="00074C6B">
        <w:rPr>
          <w:rFonts w:ascii="gobCL" w:hAnsi="gobCL" w:cs="Arial"/>
          <w:b/>
          <w:color w:val="1F497D" w:themeColor="text2"/>
          <w:lang w:eastAsia="es-CL"/>
        </w:rPr>
        <w:t xml:space="preserve">Si se puede presentar una garantía por el total, sin embargo, por un tema de orden y expedita devolución de </w:t>
      </w:r>
      <w:r w:rsidR="00A15EF5" w:rsidRPr="00074C6B">
        <w:rPr>
          <w:rFonts w:ascii="gobCL" w:hAnsi="gobCL" w:cs="Arial"/>
          <w:b/>
          <w:color w:val="1F497D" w:themeColor="text2"/>
          <w:lang w:eastAsia="es-CL"/>
        </w:rPr>
        <w:t>estas</w:t>
      </w:r>
      <w:r w:rsidRPr="00074C6B">
        <w:rPr>
          <w:rFonts w:ascii="gobCL" w:hAnsi="gobCL" w:cs="Arial"/>
          <w:b/>
          <w:color w:val="1F497D" w:themeColor="text2"/>
          <w:lang w:eastAsia="es-CL"/>
        </w:rPr>
        <w:t>, se aconseja presentar una garantía por lote.</w:t>
      </w:r>
    </w:p>
    <w:p w:rsidR="006672BA" w:rsidRDefault="006672BA" w:rsidP="0076715F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gobCL" w:eastAsia="Times New Roman" w:hAnsi="gobCL" w:cs="Arial"/>
          <w:b/>
          <w:color w:val="365F91" w:themeColor="accent1" w:themeShade="BF"/>
          <w:lang w:val="es-ES_tradnl" w:eastAsia="es-ES"/>
        </w:rPr>
      </w:pPr>
    </w:p>
    <w:p w:rsidR="00A62A13" w:rsidRDefault="00FE7718">
      <w:bookmarkStart w:id="0" w:name="_GoBack"/>
      <w:bookmarkEnd w:id="0"/>
    </w:p>
    <w:sectPr w:rsidR="00A62A13" w:rsidSect="00567484">
      <w:footerReference w:type="default" r:id="rId8"/>
      <w:pgSz w:w="12240" w:h="18720" w:code="14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AD4" w:rsidRDefault="001F658B">
      <w:pPr>
        <w:spacing w:after="0" w:line="240" w:lineRule="auto"/>
      </w:pPr>
      <w:r>
        <w:separator/>
      </w:r>
    </w:p>
  </w:endnote>
  <w:endnote w:type="continuationSeparator" w:id="0">
    <w:p w:rsidR="00020AD4" w:rsidRDefault="001F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484" w:rsidRDefault="00FE7718">
    <w:pPr>
      <w:pStyle w:val="Piedepgina"/>
      <w:jc w:val="right"/>
    </w:pPr>
  </w:p>
  <w:p w:rsidR="00567484" w:rsidRDefault="00FE77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AD4" w:rsidRDefault="001F658B">
      <w:pPr>
        <w:spacing w:after="0" w:line="240" w:lineRule="auto"/>
      </w:pPr>
      <w:r>
        <w:separator/>
      </w:r>
    </w:p>
  </w:footnote>
  <w:footnote w:type="continuationSeparator" w:id="0">
    <w:p w:rsidR="00020AD4" w:rsidRDefault="001F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3CA9"/>
    <w:multiLevelType w:val="hybridMultilevel"/>
    <w:tmpl w:val="67AE0FCC"/>
    <w:lvl w:ilvl="0" w:tplc="E6A03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3B6C93"/>
    <w:multiLevelType w:val="hybridMultilevel"/>
    <w:tmpl w:val="0E0C5D84"/>
    <w:lvl w:ilvl="0" w:tplc="CBA638D0">
      <w:start w:val="1"/>
      <w:numFmt w:val="decimal"/>
      <w:lvlText w:val="%1."/>
      <w:lvlJc w:val="left"/>
      <w:pPr>
        <w:ind w:left="1068" w:hanging="360"/>
      </w:pPr>
      <w:rPr>
        <w:rFonts w:ascii="gobCL" w:hAnsi="gobCL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952DBD"/>
    <w:multiLevelType w:val="hybridMultilevel"/>
    <w:tmpl w:val="B960177A"/>
    <w:lvl w:ilvl="0" w:tplc="340A0017">
      <w:start w:val="1"/>
      <w:numFmt w:val="lowerLetter"/>
      <w:lvlText w:val="%1)"/>
      <w:lvlJc w:val="left"/>
      <w:pPr>
        <w:ind w:left="1854" w:hanging="360"/>
      </w:p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637"/>
    <w:rsid w:val="00020AD4"/>
    <w:rsid w:val="00066E46"/>
    <w:rsid w:val="00074C6B"/>
    <w:rsid w:val="0019397E"/>
    <w:rsid w:val="001F658B"/>
    <w:rsid w:val="002C3637"/>
    <w:rsid w:val="00306F31"/>
    <w:rsid w:val="00532DD7"/>
    <w:rsid w:val="0053584B"/>
    <w:rsid w:val="005B0404"/>
    <w:rsid w:val="006672BA"/>
    <w:rsid w:val="0076715F"/>
    <w:rsid w:val="0086567F"/>
    <w:rsid w:val="00A0485C"/>
    <w:rsid w:val="00A15EF5"/>
    <w:rsid w:val="00EC05C1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FED18"/>
  <w15:docId w15:val="{4F83145B-D01B-48BD-921B-D917E11F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637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2C36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637"/>
  </w:style>
  <w:style w:type="paragraph" w:styleId="Encabezado">
    <w:name w:val="header"/>
    <w:basedOn w:val="Normal"/>
    <w:link w:val="EncabezadoCar"/>
    <w:uiPriority w:val="99"/>
    <w:unhideWhenUsed/>
    <w:rsid w:val="00FE77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bastapublica@subpesc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8</cp:revision>
  <cp:lastPrinted>2021-12-10T14:14:00Z</cp:lastPrinted>
  <dcterms:created xsi:type="dcterms:W3CDTF">2021-12-09T19:14:00Z</dcterms:created>
  <dcterms:modified xsi:type="dcterms:W3CDTF">2021-12-10T14:15:00Z</dcterms:modified>
</cp:coreProperties>
</file>