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26" w:rsidRPr="00E43A26" w:rsidRDefault="008160DF" w:rsidP="00E43A2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bookmarkStart w:id="0" w:name="_GoBack"/>
      <w:bookmarkEnd w:id="0"/>
      <w:r w:rsidR="00E43A26" w:rsidRPr="00E43A26">
        <w:rPr>
          <w:rFonts w:ascii="Times New Roman" w:hAnsi="Times New Roman" w:cs="Times New Roman"/>
          <w:sz w:val="24"/>
          <w:szCs w:val="24"/>
        </w:rPr>
        <w:t xml:space="preserve">Las bases estableces que en el sobre de antecedentes administrativos o sobre Nro1, deben incluirse ciertos documentos, entre ellos el certificado de </w:t>
      </w:r>
      <w:proofErr w:type="spellStart"/>
      <w:r w:rsidR="00E43A26" w:rsidRPr="00E43A26">
        <w:rPr>
          <w:rFonts w:ascii="Times New Roman" w:hAnsi="Times New Roman" w:cs="Times New Roman"/>
          <w:sz w:val="24"/>
          <w:szCs w:val="24"/>
        </w:rPr>
        <w:t>Sernapesca</w:t>
      </w:r>
      <w:proofErr w:type="spellEnd"/>
      <w:r w:rsidR="00E43A26" w:rsidRPr="00E43A26">
        <w:rPr>
          <w:rFonts w:ascii="Times New Roman" w:hAnsi="Times New Roman" w:cs="Times New Roman"/>
          <w:sz w:val="24"/>
          <w:szCs w:val="24"/>
        </w:rPr>
        <w:t xml:space="preserve"> que acredita que la planta está vigente e inscrita como planta ante el servicio. La propia ley de pesca establece que si una planta procesadora no registra operación o actividades de transformación durante 3 años, será el propio servicio el que caducará este permiso y código de planta asignado por resolución a la empresa.</w:t>
      </w:r>
    </w:p>
    <w:p w:rsidR="00E43A26" w:rsidRPr="00E43A26" w:rsidRDefault="00E43A26" w:rsidP="00E43A2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E43A26" w:rsidRPr="00E43A26" w:rsidRDefault="00E43A26" w:rsidP="00E43A2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E43A26">
        <w:rPr>
          <w:rFonts w:ascii="Times New Roman" w:hAnsi="Times New Roman" w:cs="Times New Roman"/>
          <w:sz w:val="24"/>
          <w:szCs w:val="24"/>
        </w:rPr>
        <w:t>Considerando, que una planta no presente el certificado vigente ni actualizado puede participar igualmente de la subasta</w:t>
      </w:r>
      <w:proofErr w:type="gramStart"/>
      <w:r w:rsidRPr="00E43A2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43A26" w:rsidRPr="00E43A26" w:rsidRDefault="00E43A26" w:rsidP="00E43A2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E43A26" w:rsidRPr="00E43A26" w:rsidRDefault="00E43A26" w:rsidP="00E43A2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E43A26">
        <w:rPr>
          <w:rFonts w:ascii="Times New Roman" w:hAnsi="Times New Roman" w:cs="Times New Roman"/>
          <w:sz w:val="24"/>
          <w:szCs w:val="24"/>
        </w:rPr>
        <w:t>Con todo, es posible que un titular de planta de proceso presente la resolución otorgada en el momento en que se inició la planta, en vez del certificado actualizado.</w:t>
      </w:r>
    </w:p>
    <w:p w:rsidR="00E43A26" w:rsidRPr="00E43A26" w:rsidRDefault="00E43A26" w:rsidP="00E43A2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:rsidR="00E43A26" w:rsidRPr="00E43A26" w:rsidRDefault="00E43A26" w:rsidP="00E43A26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E43A26">
        <w:rPr>
          <w:rFonts w:ascii="Times New Roman" w:hAnsi="Times New Roman" w:cs="Times New Roman"/>
          <w:sz w:val="24"/>
          <w:szCs w:val="24"/>
        </w:rPr>
        <w:t xml:space="preserve">De ser favorable la respuesta anterior, Sería posible que una planta que ya no registre operación de proceso, Ni planta procesadora física, pero si tenga la resolución que inicialmente la autorizó a realizar actividades de procesamiento y código de planta, participe con el objetivo de que en un futuro vuelva a retomar sus operaciones, reemplazando así el certificado de </w:t>
      </w:r>
      <w:proofErr w:type="spellStart"/>
      <w:r w:rsidRPr="00E43A26">
        <w:rPr>
          <w:rFonts w:ascii="Times New Roman" w:hAnsi="Times New Roman" w:cs="Times New Roman"/>
          <w:sz w:val="24"/>
          <w:szCs w:val="24"/>
        </w:rPr>
        <w:t>Sernapesca</w:t>
      </w:r>
      <w:proofErr w:type="spellEnd"/>
      <w:r w:rsidRPr="00E43A26">
        <w:rPr>
          <w:rFonts w:ascii="Times New Roman" w:hAnsi="Times New Roman" w:cs="Times New Roman"/>
          <w:sz w:val="24"/>
          <w:szCs w:val="24"/>
        </w:rPr>
        <w:t xml:space="preserve"> por la resolución antes citada</w:t>
      </w:r>
      <w:proofErr w:type="gramStart"/>
      <w:r w:rsidRPr="00E43A2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B372B" w:rsidRPr="00E43A26" w:rsidRDefault="008160DF" w:rsidP="00E43A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A26" w:rsidRPr="00E43A26" w:rsidRDefault="00E43A26" w:rsidP="00E43A26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43A2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R: Las bases son claras en cuanto al requisito señalado (aplica N° 8 letra c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de las bases administrativas, esto es, acreditar que las personas naturales o jurídicas que sean titulares de plantas de proceso, se encuentren inscritos en el registro que lleva el Servicio Nacional de Pesca y Acuicultura para realizar actividades pesqueras de transformación</w:t>
      </w:r>
      <w:r w:rsidR="00216DE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). En lo demás, la consulta no dice relación con aclaración de bases.</w:t>
      </w:r>
    </w:p>
    <w:sectPr w:rsidR="00E43A26" w:rsidRPr="00E43A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26"/>
    <w:rsid w:val="00211C89"/>
    <w:rsid w:val="00216DEC"/>
    <w:rsid w:val="00690708"/>
    <w:rsid w:val="008160DF"/>
    <w:rsid w:val="00E4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E43A2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43A2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E43A26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43A2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Valdivia</dc:creator>
  <cp:lastModifiedBy>Nicolas Valdivia</cp:lastModifiedBy>
  <cp:revision>3</cp:revision>
  <dcterms:created xsi:type="dcterms:W3CDTF">2019-12-09T17:19:00Z</dcterms:created>
  <dcterms:modified xsi:type="dcterms:W3CDTF">2019-12-09T17:20:00Z</dcterms:modified>
</cp:coreProperties>
</file>