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F87" w:rsidRDefault="00622F87" w:rsidP="00622F87">
      <w:pPr>
        <w:spacing w:after="0" w:line="240" w:lineRule="auto"/>
        <w:jc w:val="center"/>
        <w:rPr>
          <w:rFonts w:ascii="gobCL" w:hAnsi="gobCL"/>
          <w:b/>
          <w:sz w:val="28"/>
        </w:rPr>
      </w:pPr>
      <w:r>
        <w:rPr>
          <w:rFonts w:ascii="gobCL" w:hAnsi="gobCL"/>
          <w:b/>
          <w:sz w:val="28"/>
        </w:rPr>
        <w:t xml:space="preserve">Subasta de Permisos Extraordinarios de Pesca  </w:t>
      </w:r>
    </w:p>
    <w:p w:rsidR="00622F87" w:rsidRDefault="00622F87" w:rsidP="00622F87">
      <w:pPr>
        <w:spacing w:after="0" w:line="240" w:lineRule="auto"/>
        <w:jc w:val="center"/>
        <w:rPr>
          <w:rFonts w:ascii="gobCL" w:hAnsi="gobCL"/>
          <w:b/>
          <w:sz w:val="28"/>
        </w:rPr>
      </w:pPr>
    </w:p>
    <w:p w:rsidR="00622F87" w:rsidRDefault="00622F87" w:rsidP="00622F87">
      <w:pPr>
        <w:spacing w:after="0" w:line="240" w:lineRule="auto"/>
        <w:jc w:val="center"/>
        <w:rPr>
          <w:rFonts w:ascii="gobCL" w:hAnsi="gobCL"/>
          <w:b/>
          <w:sz w:val="44"/>
          <w:szCs w:val="44"/>
        </w:rPr>
      </w:pPr>
      <w:r>
        <w:rPr>
          <w:rFonts w:ascii="gobCL" w:hAnsi="gobCL"/>
          <w:b/>
          <w:sz w:val="44"/>
          <w:szCs w:val="44"/>
        </w:rPr>
        <w:t>“Sobre N° 1”</w:t>
      </w:r>
    </w:p>
    <w:p w:rsidR="00622F87" w:rsidRDefault="00622F87" w:rsidP="00622F87">
      <w:pPr>
        <w:spacing w:after="0" w:line="240" w:lineRule="auto"/>
        <w:jc w:val="center"/>
        <w:rPr>
          <w:rFonts w:ascii="gobCL" w:hAnsi="gobCL"/>
          <w:b/>
        </w:rPr>
      </w:pPr>
      <w:r>
        <w:rPr>
          <w:rFonts w:ascii="gobCL" w:hAnsi="gobCL"/>
          <w:b/>
          <w:sz w:val="44"/>
          <w:szCs w:val="44"/>
        </w:rPr>
        <w:t>Antecedentes administrativos</w:t>
      </w:r>
    </w:p>
    <w:p w:rsidR="00622F87" w:rsidRDefault="00622F87" w:rsidP="00622F87">
      <w:pPr>
        <w:spacing w:after="0" w:line="240" w:lineRule="auto"/>
        <w:jc w:val="center"/>
        <w:rPr>
          <w:rFonts w:ascii="gobCL" w:hAnsi="gobCL"/>
        </w:rPr>
      </w:pPr>
    </w:p>
    <w:p w:rsidR="00622F87" w:rsidRDefault="00622F87" w:rsidP="00622F87">
      <w:pPr>
        <w:spacing w:after="0" w:line="240" w:lineRule="auto"/>
        <w:jc w:val="center"/>
        <w:rPr>
          <w:rFonts w:ascii="gobCL" w:hAnsi="gobC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284"/>
        <w:gridCol w:w="5609"/>
      </w:tblGrid>
      <w:tr w:rsidR="00622F87" w:rsidTr="00622F87">
        <w:tc>
          <w:tcPr>
            <w:tcW w:w="3085" w:type="dxa"/>
            <w:hideMark/>
          </w:tcPr>
          <w:p w:rsidR="00622F87" w:rsidRDefault="00622F87">
            <w:pPr>
              <w:rPr>
                <w:rFonts w:ascii="gobCL" w:hAnsi="gobCL"/>
              </w:rPr>
            </w:pPr>
            <w:r>
              <w:rPr>
                <w:rFonts w:ascii="gobCL" w:hAnsi="gobCL"/>
              </w:rPr>
              <w:t>Nombre oferente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22F87" w:rsidRDefault="00622F87">
            <w:pPr>
              <w:jc w:val="center"/>
              <w:rPr>
                <w:rFonts w:ascii="gobCL" w:hAnsi="gobCL"/>
              </w:rPr>
            </w:pPr>
            <w:r>
              <w:rPr>
                <w:rFonts w:ascii="gobCL" w:hAnsi="gobCL"/>
              </w:rPr>
              <w:t>: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87" w:rsidRDefault="00622F87">
            <w:pPr>
              <w:jc w:val="center"/>
              <w:rPr>
                <w:rFonts w:ascii="gobCL" w:hAnsi="gobCL"/>
              </w:rPr>
            </w:pPr>
          </w:p>
          <w:p w:rsidR="00622F87" w:rsidRDefault="00622F87">
            <w:pPr>
              <w:jc w:val="center"/>
              <w:rPr>
                <w:rFonts w:ascii="gobCL" w:hAnsi="gobCL"/>
              </w:rPr>
            </w:pPr>
          </w:p>
        </w:tc>
      </w:tr>
      <w:tr w:rsidR="00622F87" w:rsidTr="00622F87">
        <w:tc>
          <w:tcPr>
            <w:tcW w:w="3085" w:type="dxa"/>
          </w:tcPr>
          <w:p w:rsidR="00622F87" w:rsidRDefault="00622F87">
            <w:pPr>
              <w:rPr>
                <w:rFonts w:ascii="gobCL" w:hAnsi="gobCL"/>
              </w:rPr>
            </w:pPr>
          </w:p>
        </w:tc>
        <w:tc>
          <w:tcPr>
            <w:tcW w:w="284" w:type="dxa"/>
          </w:tcPr>
          <w:p w:rsidR="00622F87" w:rsidRDefault="00622F87">
            <w:pPr>
              <w:jc w:val="center"/>
              <w:rPr>
                <w:rFonts w:ascii="gobCL" w:hAnsi="gobCL"/>
              </w:rPr>
            </w:pPr>
          </w:p>
        </w:tc>
        <w:tc>
          <w:tcPr>
            <w:tcW w:w="56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22F87" w:rsidRDefault="00622F87">
            <w:pPr>
              <w:jc w:val="center"/>
              <w:rPr>
                <w:rFonts w:ascii="gobCL" w:hAnsi="gobCL"/>
              </w:rPr>
            </w:pPr>
          </w:p>
        </w:tc>
      </w:tr>
      <w:tr w:rsidR="00622F87" w:rsidTr="00622F87">
        <w:tc>
          <w:tcPr>
            <w:tcW w:w="3085" w:type="dxa"/>
          </w:tcPr>
          <w:p w:rsidR="00622F87" w:rsidRDefault="00622F87">
            <w:pPr>
              <w:rPr>
                <w:rFonts w:ascii="gobCL" w:hAnsi="gobCL"/>
              </w:rPr>
            </w:pPr>
          </w:p>
          <w:p w:rsidR="00622F87" w:rsidRDefault="00622F87">
            <w:pPr>
              <w:rPr>
                <w:rFonts w:ascii="gobCL" w:hAnsi="gobCL"/>
              </w:rPr>
            </w:pPr>
            <w:r>
              <w:rPr>
                <w:rFonts w:ascii="gobCL" w:hAnsi="gobCL"/>
              </w:rPr>
              <w:t xml:space="preserve">Teléfono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22F87" w:rsidRDefault="00622F87">
            <w:pPr>
              <w:jc w:val="center"/>
              <w:rPr>
                <w:rFonts w:ascii="gobCL" w:hAnsi="gobCL"/>
              </w:rPr>
            </w:pPr>
            <w:r>
              <w:rPr>
                <w:rFonts w:ascii="gobCL" w:hAnsi="gobCL"/>
              </w:rPr>
              <w:t>: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87" w:rsidRDefault="00622F87">
            <w:pPr>
              <w:jc w:val="center"/>
              <w:rPr>
                <w:rFonts w:ascii="gobCL" w:hAnsi="gobCL"/>
              </w:rPr>
            </w:pPr>
          </w:p>
          <w:p w:rsidR="00622F87" w:rsidRDefault="00622F87">
            <w:pPr>
              <w:jc w:val="center"/>
              <w:rPr>
                <w:rFonts w:ascii="gobCL" w:hAnsi="gobCL"/>
              </w:rPr>
            </w:pPr>
          </w:p>
        </w:tc>
      </w:tr>
      <w:tr w:rsidR="00622F87" w:rsidTr="00622F87">
        <w:tc>
          <w:tcPr>
            <w:tcW w:w="3085" w:type="dxa"/>
          </w:tcPr>
          <w:p w:rsidR="00622F87" w:rsidRDefault="00622F87">
            <w:pPr>
              <w:rPr>
                <w:rFonts w:ascii="gobCL" w:hAnsi="gobCL"/>
              </w:rPr>
            </w:pPr>
          </w:p>
        </w:tc>
        <w:tc>
          <w:tcPr>
            <w:tcW w:w="284" w:type="dxa"/>
          </w:tcPr>
          <w:p w:rsidR="00622F87" w:rsidRDefault="00622F87">
            <w:pPr>
              <w:jc w:val="center"/>
              <w:rPr>
                <w:rFonts w:ascii="gobCL" w:hAnsi="gobCL"/>
              </w:rPr>
            </w:pPr>
          </w:p>
        </w:tc>
        <w:tc>
          <w:tcPr>
            <w:tcW w:w="56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22F87" w:rsidRDefault="00622F87">
            <w:pPr>
              <w:jc w:val="center"/>
              <w:rPr>
                <w:rFonts w:ascii="gobCL" w:hAnsi="gobCL"/>
              </w:rPr>
            </w:pPr>
          </w:p>
        </w:tc>
      </w:tr>
      <w:tr w:rsidR="00622F87" w:rsidTr="00622F87">
        <w:tc>
          <w:tcPr>
            <w:tcW w:w="3085" w:type="dxa"/>
          </w:tcPr>
          <w:p w:rsidR="00622F87" w:rsidRDefault="00622F87">
            <w:pPr>
              <w:rPr>
                <w:rFonts w:ascii="gobCL" w:hAnsi="gobCL"/>
              </w:rPr>
            </w:pPr>
          </w:p>
          <w:p w:rsidR="00622F87" w:rsidRDefault="00622F87">
            <w:pPr>
              <w:rPr>
                <w:rFonts w:ascii="gobCL" w:hAnsi="gobCL"/>
              </w:rPr>
            </w:pPr>
            <w:r>
              <w:rPr>
                <w:rFonts w:ascii="gobCL" w:hAnsi="gobCL"/>
              </w:rPr>
              <w:t>Correo electrónico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22F87" w:rsidRDefault="00622F87">
            <w:pPr>
              <w:jc w:val="center"/>
              <w:rPr>
                <w:rFonts w:ascii="gobCL" w:hAnsi="gobCL"/>
              </w:rPr>
            </w:pPr>
            <w:r>
              <w:rPr>
                <w:rFonts w:ascii="gobCL" w:hAnsi="gobCL"/>
              </w:rPr>
              <w:t>: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87" w:rsidRDefault="00622F87">
            <w:pPr>
              <w:jc w:val="center"/>
              <w:rPr>
                <w:rFonts w:ascii="gobCL" w:hAnsi="gobCL"/>
              </w:rPr>
            </w:pPr>
          </w:p>
          <w:p w:rsidR="00622F87" w:rsidRDefault="00622F87">
            <w:pPr>
              <w:jc w:val="center"/>
              <w:rPr>
                <w:rFonts w:ascii="gobCL" w:hAnsi="gobCL"/>
              </w:rPr>
            </w:pPr>
          </w:p>
        </w:tc>
      </w:tr>
      <w:tr w:rsidR="00622F87" w:rsidTr="00622F87">
        <w:tc>
          <w:tcPr>
            <w:tcW w:w="3085" w:type="dxa"/>
          </w:tcPr>
          <w:p w:rsidR="00622F87" w:rsidRDefault="00622F87">
            <w:pPr>
              <w:jc w:val="center"/>
              <w:rPr>
                <w:rFonts w:ascii="gobCL" w:hAnsi="gobCL"/>
              </w:rPr>
            </w:pPr>
          </w:p>
        </w:tc>
        <w:tc>
          <w:tcPr>
            <w:tcW w:w="284" w:type="dxa"/>
          </w:tcPr>
          <w:p w:rsidR="00622F87" w:rsidRDefault="00622F87">
            <w:pPr>
              <w:jc w:val="center"/>
              <w:rPr>
                <w:rFonts w:ascii="gobCL" w:hAnsi="gobCL"/>
              </w:rPr>
            </w:pPr>
          </w:p>
        </w:tc>
        <w:tc>
          <w:tcPr>
            <w:tcW w:w="56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22F87" w:rsidRDefault="00622F87">
            <w:pPr>
              <w:jc w:val="center"/>
              <w:rPr>
                <w:rFonts w:ascii="gobCL" w:hAnsi="gobCL"/>
              </w:rPr>
            </w:pPr>
          </w:p>
        </w:tc>
      </w:tr>
      <w:tr w:rsidR="00622F87" w:rsidTr="00622F87">
        <w:tc>
          <w:tcPr>
            <w:tcW w:w="3085" w:type="dxa"/>
          </w:tcPr>
          <w:p w:rsidR="00622F87" w:rsidRDefault="00622F87">
            <w:pPr>
              <w:rPr>
                <w:rFonts w:ascii="gobCL" w:hAnsi="gobCL"/>
              </w:rPr>
            </w:pPr>
          </w:p>
          <w:p w:rsidR="00622F87" w:rsidRDefault="00622F87">
            <w:pPr>
              <w:rPr>
                <w:rFonts w:ascii="gobCL" w:hAnsi="gobCL"/>
              </w:rPr>
            </w:pPr>
            <w:r>
              <w:rPr>
                <w:rFonts w:ascii="gobCL" w:hAnsi="gobCL"/>
              </w:rPr>
              <w:t>Dirección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22F87" w:rsidRDefault="00622F87">
            <w:pPr>
              <w:jc w:val="center"/>
              <w:rPr>
                <w:rFonts w:ascii="gobCL" w:hAnsi="gobCL"/>
              </w:rPr>
            </w:pPr>
            <w:r>
              <w:rPr>
                <w:rFonts w:ascii="gobCL" w:hAnsi="gobCL"/>
              </w:rPr>
              <w:t>: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87" w:rsidRDefault="00622F87">
            <w:pPr>
              <w:jc w:val="center"/>
              <w:rPr>
                <w:rFonts w:ascii="gobCL" w:hAnsi="gobCL"/>
              </w:rPr>
            </w:pPr>
          </w:p>
          <w:p w:rsidR="00622F87" w:rsidRDefault="00622F87">
            <w:pPr>
              <w:jc w:val="center"/>
              <w:rPr>
                <w:rFonts w:ascii="gobCL" w:hAnsi="gobCL"/>
              </w:rPr>
            </w:pPr>
          </w:p>
        </w:tc>
      </w:tr>
      <w:tr w:rsidR="00622F87" w:rsidTr="00622F87">
        <w:tc>
          <w:tcPr>
            <w:tcW w:w="3085" w:type="dxa"/>
          </w:tcPr>
          <w:p w:rsidR="00622F87" w:rsidRDefault="00622F87">
            <w:pPr>
              <w:jc w:val="center"/>
              <w:rPr>
                <w:rFonts w:ascii="gobCL" w:hAnsi="gobCL"/>
              </w:rPr>
            </w:pPr>
          </w:p>
        </w:tc>
        <w:tc>
          <w:tcPr>
            <w:tcW w:w="284" w:type="dxa"/>
          </w:tcPr>
          <w:p w:rsidR="00622F87" w:rsidRDefault="00622F87">
            <w:pPr>
              <w:jc w:val="center"/>
              <w:rPr>
                <w:rFonts w:ascii="gobCL" w:hAnsi="gobCL"/>
              </w:rPr>
            </w:pPr>
          </w:p>
        </w:tc>
        <w:tc>
          <w:tcPr>
            <w:tcW w:w="56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22F87" w:rsidRDefault="00622F87">
            <w:pPr>
              <w:jc w:val="center"/>
              <w:rPr>
                <w:rFonts w:ascii="gobCL" w:hAnsi="gobCL"/>
              </w:rPr>
            </w:pPr>
          </w:p>
        </w:tc>
      </w:tr>
      <w:tr w:rsidR="00622F87" w:rsidTr="00622F87">
        <w:tc>
          <w:tcPr>
            <w:tcW w:w="3085" w:type="dxa"/>
          </w:tcPr>
          <w:p w:rsidR="00622F87" w:rsidRDefault="00622F87">
            <w:pPr>
              <w:rPr>
                <w:rFonts w:ascii="gobCL" w:hAnsi="gobCL"/>
              </w:rPr>
            </w:pPr>
          </w:p>
          <w:p w:rsidR="00622F87" w:rsidRDefault="00622F87">
            <w:pPr>
              <w:rPr>
                <w:rFonts w:ascii="gobCL" w:hAnsi="gobCL"/>
              </w:rPr>
            </w:pPr>
            <w:r>
              <w:rPr>
                <w:rFonts w:ascii="gobCL" w:hAnsi="gobCL"/>
              </w:rPr>
              <w:t>Unidad de Pesquería</w:t>
            </w:r>
            <w:r w:rsidR="00263761">
              <w:rPr>
                <w:rFonts w:ascii="gobCL" w:hAnsi="gobCL"/>
              </w:rPr>
              <w:t>/R</w:t>
            </w:r>
            <w:bookmarkStart w:id="0" w:name="_GoBack"/>
            <w:bookmarkEnd w:id="0"/>
            <w:r w:rsidR="00263761">
              <w:rPr>
                <w:rFonts w:ascii="gobCL" w:hAnsi="gobCL"/>
              </w:rPr>
              <w:t>ecurso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22F87" w:rsidRDefault="00622F87">
            <w:pPr>
              <w:jc w:val="center"/>
              <w:rPr>
                <w:rFonts w:ascii="gobCL" w:hAnsi="gobCL"/>
              </w:rPr>
            </w:pPr>
            <w:r>
              <w:rPr>
                <w:rFonts w:ascii="gobCL" w:hAnsi="gobCL"/>
              </w:rPr>
              <w:t>: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87" w:rsidRDefault="00622F87">
            <w:pPr>
              <w:jc w:val="center"/>
              <w:rPr>
                <w:rFonts w:ascii="gobCL" w:hAnsi="gobCL"/>
              </w:rPr>
            </w:pPr>
          </w:p>
          <w:p w:rsidR="00622F87" w:rsidRDefault="00622F87">
            <w:pPr>
              <w:jc w:val="center"/>
              <w:rPr>
                <w:rFonts w:ascii="gobCL" w:hAnsi="gobCL"/>
              </w:rPr>
            </w:pPr>
          </w:p>
        </w:tc>
      </w:tr>
      <w:tr w:rsidR="00622F87" w:rsidTr="00622F87">
        <w:tc>
          <w:tcPr>
            <w:tcW w:w="3085" w:type="dxa"/>
          </w:tcPr>
          <w:p w:rsidR="00622F87" w:rsidRDefault="00622F87">
            <w:pPr>
              <w:jc w:val="center"/>
              <w:rPr>
                <w:rFonts w:ascii="gobCL" w:hAnsi="gobCL"/>
              </w:rPr>
            </w:pPr>
          </w:p>
        </w:tc>
        <w:tc>
          <w:tcPr>
            <w:tcW w:w="284" w:type="dxa"/>
          </w:tcPr>
          <w:p w:rsidR="00622F87" w:rsidRDefault="00622F87">
            <w:pPr>
              <w:jc w:val="center"/>
              <w:rPr>
                <w:rFonts w:ascii="gobCL" w:hAnsi="gobCL"/>
              </w:rPr>
            </w:pPr>
          </w:p>
        </w:tc>
        <w:tc>
          <w:tcPr>
            <w:tcW w:w="56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2F87" w:rsidRDefault="00622F87">
            <w:pPr>
              <w:jc w:val="center"/>
              <w:rPr>
                <w:rFonts w:ascii="gobCL" w:hAnsi="gobCL"/>
              </w:rPr>
            </w:pPr>
          </w:p>
        </w:tc>
      </w:tr>
      <w:tr w:rsidR="00622F87" w:rsidTr="00622F87">
        <w:tc>
          <w:tcPr>
            <w:tcW w:w="3085" w:type="dxa"/>
          </w:tcPr>
          <w:p w:rsidR="00622F87" w:rsidRDefault="00622F87">
            <w:pPr>
              <w:jc w:val="center"/>
              <w:rPr>
                <w:rFonts w:ascii="gobCL" w:hAnsi="gobCL"/>
              </w:rPr>
            </w:pPr>
          </w:p>
        </w:tc>
        <w:tc>
          <w:tcPr>
            <w:tcW w:w="284" w:type="dxa"/>
          </w:tcPr>
          <w:p w:rsidR="00622F87" w:rsidRDefault="00622F87">
            <w:pPr>
              <w:jc w:val="center"/>
              <w:rPr>
                <w:rFonts w:ascii="gobCL" w:hAnsi="gobCL"/>
              </w:rPr>
            </w:pPr>
          </w:p>
        </w:tc>
        <w:tc>
          <w:tcPr>
            <w:tcW w:w="5609" w:type="dxa"/>
          </w:tcPr>
          <w:p w:rsidR="00622F87" w:rsidRDefault="00622F87">
            <w:pPr>
              <w:jc w:val="center"/>
              <w:rPr>
                <w:rFonts w:ascii="gobCL" w:hAnsi="gobCL"/>
              </w:rPr>
            </w:pPr>
          </w:p>
        </w:tc>
      </w:tr>
    </w:tbl>
    <w:p w:rsidR="00622F87" w:rsidRDefault="00622F87" w:rsidP="00622F87">
      <w:pPr>
        <w:rPr>
          <w:rFonts w:ascii="gobCL" w:hAnsi="gobCL"/>
        </w:rPr>
      </w:pPr>
    </w:p>
    <w:p w:rsidR="00622F87" w:rsidRDefault="00622F87" w:rsidP="00622F87">
      <w:pPr>
        <w:rPr>
          <w:rFonts w:ascii="gobCL" w:hAnsi="gobCL"/>
        </w:rPr>
      </w:pPr>
    </w:p>
    <w:p w:rsidR="00622F87" w:rsidRDefault="00622F87" w:rsidP="00622F87">
      <w:pPr>
        <w:rPr>
          <w:rFonts w:ascii="gobCL" w:hAnsi="gobCL"/>
        </w:rPr>
      </w:pPr>
    </w:p>
    <w:p w:rsidR="00622F87" w:rsidRDefault="00622F87" w:rsidP="00622F87">
      <w:pPr>
        <w:rPr>
          <w:rFonts w:ascii="gobCL" w:hAnsi="gobCL"/>
        </w:rPr>
      </w:pPr>
    </w:p>
    <w:p w:rsidR="00622F87" w:rsidRDefault="00622F87" w:rsidP="00622F87">
      <w:pPr>
        <w:rPr>
          <w:rFonts w:ascii="gobCL" w:hAnsi="gobCL"/>
        </w:rPr>
      </w:pPr>
    </w:p>
    <w:p w:rsidR="00622F87" w:rsidRDefault="00622F87" w:rsidP="00622F87">
      <w:pPr>
        <w:spacing w:after="0" w:line="240" w:lineRule="auto"/>
        <w:jc w:val="center"/>
        <w:rPr>
          <w:rFonts w:ascii="gobCL" w:hAnsi="gobCL"/>
          <w:b/>
          <w:sz w:val="28"/>
        </w:rPr>
      </w:pPr>
    </w:p>
    <w:p w:rsidR="00622F87" w:rsidRDefault="00622F87" w:rsidP="00F10A5F">
      <w:pPr>
        <w:spacing w:after="0" w:line="240" w:lineRule="auto"/>
        <w:jc w:val="center"/>
        <w:rPr>
          <w:rFonts w:ascii="gobCL" w:hAnsi="gobCL"/>
          <w:b/>
          <w:sz w:val="28"/>
        </w:rPr>
      </w:pPr>
    </w:p>
    <w:p w:rsidR="00622F87" w:rsidRDefault="00622F87" w:rsidP="00F10A5F">
      <w:pPr>
        <w:spacing w:after="0" w:line="240" w:lineRule="auto"/>
        <w:jc w:val="center"/>
        <w:rPr>
          <w:rFonts w:ascii="gobCL" w:hAnsi="gobCL"/>
          <w:b/>
          <w:sz w:val="28"/>
        </w:rPr>
      </w:pPr>
    </w:p>
    <w:p w:rsidR="00622F87" w:rsidRDefault="00622F87" w:rsidP="00F10A5F">
      <w:pPr>
        <w:spacing w:after="0" w:line="240" w:lineRule="auto"/>
        <w:jc w:val="center"/>
        <w:rPr>
          <w:rFonts w:ascii="gobCL" w:hAnsi="gobCL"/>
          <w:b/>
          <w:sz w:val="28"/>
        </w:rPr>
      </w:pPr>
    </w:p>
    <w:p w:rsidR="00622F87" w:rsidRDefault="00622F87" w:rsidP="00F10A5F">
      <w:pPr>
        <w:spacing w:after="0" w:line="240" w:lineRule="auto"/>
        <w:jc w:val="center"/>
        <w:rPr>
          <w:rFonts w:ascii="gobCL" w:hAnsi="gobCL"/>
          <w:b/>
          <w:sz w:val="28"/>
        </w:rPr>
      </w:pPr>
    </w:p>
    <w:p w:rsidR="00622F87" w:rsidRDefault="00622F87" w:rsidP="00F10A5F">
      <w:pPr>
        <w:spacing w:after="0" w:line="240" w:lineRule="auto"/>
        <w:jc w:val="center"/>
        <w:rPr>
          <w:rFonts w:ascii="gobCL" w:hAnsi="gobCL"/>
          <w:b/>
          <w:sz w:val="28"/>
        </w:rPr>
      </w:pPr>
    </w:p>
    <w:p w:rsidR="00263761" w:rsidRDefault="00263761" w:rsidP="00263761">
      <w:pPr>
        <w:spacing w:after="0" w:line="240" w:lineRule="auto"/>
        <w:jc w:val="center"/>
        <w:rPr>
          <w:rFonts w:ascii="gobCL" w:hAnsi="gobCL"/>
          <w:b/>
          <w:sz w:val="28"/>
        </w:rPr>
      </w:pPr>
      <w:r>
        <w:rPr>
          <w:rFonts w:ascii="gobCL" w:hAnsi="gobCL"/>
          <w:b/>
          <w:sz w:val="28"/>
        </w:rPr>
        <w:lastRenderedPageBreak/>
        <w:t xml:space="preserve">Subasta de Permisos Extraordinarios de Pesca  </w:t>
      </w:r>
    </w:p>
    <w:p w:rsidR="004676CB" w:rsidRDefault="004676CB" w:rsidP="00F10A5F">
      <w:pPr>
        <w:spacing w:after="0" w:line="240" w:lineRule="auto"/>
        <w:jc w:val="center"/>
        <w:rPr>
          <w:rFonts w:ascii="gobCL" w:hAnsi="gobCL"/>
          <w:b/>
          <w:sz w:val="28"/>
        </w:rPr>
      </w:pPr>
    </w:p>
    <w:p w:rsidR="00263761" w:rsidRDefault="00263761" w:rsidP="00263761">
      <w:pPr>
        <w:spacing w:after="0" w:line="240" w:lineRule="auto"/>
        <w:jc w:val="center"/>
        <w:rPr>
          <w:rFonts w:ascii="gobCL" w:hAnsi="gobCL"/>
          <w:b/>
          <w:sz w:val="44"/>
          <w:szCs w:val="44"/>
        </w:rPr>
      </w:pPr>
      <w:r>
        <w:rPr>
          <w:rFonts w:ascii="gobCL" w:hAnsi="gobCL"/>
          <w:b/>
          <w:sz w:val="44"/>
          <w:szCs w:val="44"/>
        </w:rPr>
        <w:t>“Sobre N° 2</w:t>
      </w:r>
      <w:r>
        <w:rPr>
          <w:rFonts w:ascii="gobCL" w:hAnsi="gobCL"/>
          <w:b/>
          <w:sz w:val="44"/>
          <w:szCs w:val="44"/>
        </w:rPr>
        <w:t>”</w:t>
      </w:r>
    </w:p>
    <w:p w:rsidR="00263761" w:rsidRPr="00305B6C" w:rsidRDefault="00263761" w:rsidP="00263761">
      <w:pPr>
        <w:spacing w:after="0" w:line="240" w:lineRule="auto"/>
        <w:jc w:val="center"/>
        <w:rPr>
          <w:rFonts w:ascii="gobCL" w:hAnsi="gobCL"/>
          <w:b/>
        </w:rPr>
      </w:pPr>
      <w:r>
        <w:rPr>
          <w:rFonts w:ascii="gobCL" w:hAnsi="gobCL"/>
          <w:b/>
          <w:sz w:val="44"/>
          <w:szCs w:val="44"/>
        </w:rPr>
        <w:t>Propuesta económica</w:t>
      </w:r>
    </w:p>
    <w:p w:rsidR="00F10A5F" w:rsidRDefault="00F10A5F" w:rsidP="00F10A5F">
      <w:pPr>
        <w:spacing w:after="0" w:line="240" w:lineRule="auto"/>
        <w:jc w:val="center"/>
        <w:rPr>
          <w:rFonts w:ascii="gobCL" w:hAnsi="gobC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284"/>
        <w:gridCol w:w="5609"/>
      </w:tblGrid>
      <w:tr w:rsidR="00263761" w:rsidTr="00EB2867">
        <w:tc>
          <w:tcPr>
            <w:tcW w:w="3085" w:type="dxa"/>
            <w:hideMark/>
          </w:tcPr>
          <w:p w:rsidR="00263761" w:rsidRDefault="00263761" w:rsidP="00EB2867">
            <w:pPr>
              <w:rPr>
                <w:rFonts w:ascii="gobCL" w:hAnsi="gobCL"/>
              </w:rPr>
            </w:pPr>
            <w:r>
              <w:rPr>
                <w:rFonts w:ascii="gobCL" w:hAnsi="gobCL"/>
              </w:rPr>
              <w:t>Nombre oferente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63761" w:rsidRDefault="00263761" w:rsidP="00EB2867">
            <w:pPr>
              <w:jc w:val="center"/>
              <w:rPr>
                <w:rFonts w:ascii="gobCL" w:hAnsi="gobCL"/>
              </w:rPr>
            </w:pPr>
            <w:r>
              <w:rPr>
                <w:rFonts w:ascii="gobCL" w:hAnsi="gobCL"/>
              </w:rPr>
              <w:t>: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61" w:rsidRDefault="00263761" w:rsidP="00EB2867">
            <w:pPr>
              <w:jc w:val="center"/>
              <w:rPr>
                <w:rFonts w:ascii="gobCL" w:hAnsi="gobCL"/>
              </w:rPr>
            </w:pPr>
          </w:p>
          <w:p w:rsidR="00263761" w:rsidRDefault="00263761" w:rsidP="00EB2867">
            <w:pPr>
              <w:jc w:val="center"/>
              <w:rPr>
                <w:rFonts w:ascii="gobCL" w:hAnsi="gobCL"/>
              </w:rPr>
            </w:pPr>
          </w:p>
        </w:tc>
      </w:tr>
      <w:tr w:rsidR="00263761" w:rsidTr="00EB2867">
        <w:tc>
          <w:tcPr>
            <w:tcW w:w="3085" w:type="dxa"/>
          </w:tcPr>
          <w:p w:rsidR="00263761" w:rsidRDefault="00263761" w:rsidP="00EB2867">
            <w:pPr>
              <w:rPr>
                <w:rFonts w:ascii="gobCL" w:hAnsi="gobCL"/>
              </w:rPr>
            </w:pPr>
          </w:p>
        </w:tc>
        <w:tc>
          <w:tcPr>
            <w:tcW w:w="284" w:type="dxa"/>
          </w:tcPr>
          <w:p w:rsidR="00263761" w:rsidRDefault="00263761" w:rsidP="00EB2867">
            <w:pPr>
              <w:jc w:val="center"/>
              <w:rPr>
                <w:rFonts w:ascii="gobCL" w:hAnsi="gobCL"/>
              </w:rPr>
            </w:pPr>
          </w:p>
        </w:tc>
        <w:tc>
          <w:tcPr>
            <w:tcW w:w="56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3761" w:rsidRDefault="00263761" w:rsidP="00EB2867">
            <w:pPr>
              <w:jc w:val="center"/>
              <w:rPr>
                <w:rFonts w:ascii="gobCL" w:hAnsi="gobCL"/>
              </w:rPr>
            </w:pPr>
          </w:p>
        </w:tc>
      </w:tr>
      <w:tr w:rsidR="00263761" w:rsidTr="00EB2867">
        <w:tc>
          <w:tcPr>
            <w:tcW w:w="3085" w:type="dxa"/>
          </w:tcPr>
          <w:p w:rsidR="00263761" w:rsidRDefault="00263761" w:rsidP="00EB2867">
            <w:pPr>
              <w:rPr>
                <w:rFonts w:ascii="gobCL" w:hAnsi="gobCL"/>
              </w:rPr>
            </w:pPr>
          </w:p>
          <w:p w:rsidR="00263761" w:rsidRDefault="00263761" w:rsidP="00EB2867">
            <w:pPr>
              <w:rPr>
                <w:rFonts w:ascii="gobCL" w:hAnsi="gobCL"/>
              </w:rPr>
            </w:pPr>
            <w:r>
              <w:rPr>
                <w:rFonts w:ascii="gobCL" w:hAnsi="gobCL"/>
              </w:rPr>
              <w:t xml:space="preserve">Teléfono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63761" w:rsidRDefault="00263761" w:rsidP="00EB2867">
            <w:pPr>
              <w:jc w:val="center"/>
              <w:rPr>
                <w:rFonts w:ascii="gobCL" w:hAnsi="gobCL"/>
              </w:rPr>
            </w:pPr>
            <w:r>
              <w:rPr>
                <w:rFonts w:ascii="gobCL" w:hAnsi="gobCL"/>
              </w:rPr>
              <w:t>: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61" w:rsidRDefault="00263761" w:rsidP="00EB2867">
            <w:pPr>
              <w:jc w:val="center"/>
              <w:rPr>
                <w:rFonts w:ascii="gobCL" w:hAnsi="gobCL"/>
              </w:rPr>
            </w:pPr>
          </w:p>
          <w:p w:rsidR="00263761" w:rsidRDefault="00263761" w:rsidP="00EB2867">
            <w:pPr>
              <w:jc w:val="center"/>
              <w:rPr>
                <w:rFonts w:ascii="gobCL" w:hAnsi="gobCL"/>
              </w:rPr>
            </w:pPr>
          </w:p>
        </w:tc>
      </w:tr>
      <w:tr w:rsidR="00263761" w:rsidTr="00EB2867">
        <w:tc>
          <w:tcPr>
            <w:tcW w:w="3085" w:type="dxa"/>
          </w:tcPr>
          <w:p w:rsidR="00263761" w:rsidRDefault="00263761" w:rsidP="00EB2867">
            <w:pPr>
              <w:rPr>
                <w:rFonts w:ascii="gobCL" w:hAnsi="gobCL"/>
              </w:rPr>
            </w:pPr>
          </w:p>
        </w:tc>
        <w:tc>
          <w:tcPr>
            <w:tcW w:w="284" w:type="dxa"/>
          </w:tcPr>
          <w:p w:rsidR="00263761" w:rsidRDefault="00263761" w:rsidP="00EB2867">
            <w:pPr>
              <w:jc w:val="center"/>
              <w:rPr>
                <w:rFonts w:ascii="gobCL" w:hAnsi="gobCL"/>
              </w:rPr>
            </w:pPr>
          </w:p>
        </w:tc>
        <w:tc>
          <w:tcPr>
            <w:tcW w:w="56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3761" w:rsidRDefault="00263761" w:rsidP="00EB2867">
            <w:pPr>
              <w:jc w:val="center"/>
              <w:rPr>
                <w:rFonts w:ascii="gobCL" w:hAnsi="gobCL"/>
              </w:rPr>
            </w:pPr>
          </w:p>
        </w:tc>
      </w:tr>
      <w:tr w:rsidR="00263761" w:rsidTr="00EB2867">
        <w:tc>
          <w:tcPr>
            <w:tcW w:w="3085" w:type="dxa"/>
          </w:tcPr>
          <w:p w:rsidR="00263761" w:rsidRDefault="00263761" w:rsidP="00EB2867">
            <w:pPr>
              <w:rPr>
                <w:rFonts w:ascii="gobCL" w:hAnsi="gobCL"/>
              </w:rPr>
            </w:pPr>
          </w:p>
          <w:p w:rsidR="00263761" w:rsidRDefault="00263761" w:rsidP="00EB2867">
            <w:pPr>
              <w:rPr>
                <w:rFonts w:ascii="gobCL" w:hAnsi="gobCL"/>
              </w:rPr>
            </w:pPr>
            <w:r>
              <w:rPr>
                <w:rFonts w:ascii="gobCL" w:hAnsi="gobCL"/>
              </w:rPr>
              <w:t>Correo electrónico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63761" w:rsidRDefault="00263761" w:rsidP="00EB2867">
            <w:pPr>
              <w:jc w:val="center"/>
              <w:rPr>
                <w:rFonts w:ascii="gobCL" w:hAnsi="gobCL"/>
              </w:rPr>
            </w:pPr>
            <w:r>
              <w:rPr>
                <w:rFonts w:ascii="gobCL" w:hAnsi="gobCL"/>
              </w:rPr>
              <w:t>: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61" w:rsidRDefault="00263761" w:rsidP="00EB2867">
            <w:pPr>
              <w:jc w:val="center"/>
              <w:rPr>
                <w:rFonts w:ascii="gobCL" w:hAnsi="gobCL"/>
              </w:rPr>
            </w:pPr>
          </w:p>
          <w:p w:rsidR="00263761" w:rsidRDefault="00263761" w:rsidP="00EB2867">
            <w:pPr>
              <w:jc w:val="center"/>
              <w:rPr>
                <w:rFonts w:ascii="gobCL" w:hAnsi="gobCL"/>
              </w:rPr>
            </w:pPr>
          </w:p>
        </w:tc>
      </w:tr>
      <w:tr w:rsidR="00263761" w:rsidTr="00EB2867">
        <w:tc>
          <w:tcPr>
            <w:tcW w:w="3085" w:type="dxa"/>
          </w:tcPr>
          <w:p w:rsidR="00263761" w:rsidRDefault="00263761" w:rsidP="00EB2867">
            <w:pPr>
              <w:jc w:val="center"/>
              <w:rPr>
                <w:rFonts w:ascii="gobCL" w:hAnsi="gobCL"/>
              </w:rPr>
            </w:pPr>
          </w:p>
        </w:tc>
        <w:tc>
          <w:tcPr>
            <w:tcW w:w="284" w:type="dxa"/>
          </w:tcPr>
          <w:p w:rsidR="00263761" w:rsidRDefault="00263761" w:rsidP="00EB2867">
            <w:pPr>
              <w:jc w:val="center"/>
              <w:rPr>
                <w:rFonts w:ascii="gobCL" w:hAnsi="gobCL"/>
              </w:rPr>
            </w:pPr>
          </w:p>
        </w:tc>
        <w:tc>
          <w:tcPr>
            <w:tcW w:w="56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3761" w:rsidRDefault="00263761" w:rsidP="00EB2867">
            <w:pPr>
              <w:jc w:val="center"/>
              <w:rPr>
                <w:rFonts w:ascii="gobCL" w:hAnsi="gobCL"/>
              </w:rPr>
            </w:pPr>
          </w:p>
        </w:tc>
      </w:tr>
      <w:tr w:rsidR="00263761" w:rsidTr="00EB2867">
        <w:tc>
          <w:tcPr>
            <w:tcW w:w="3085" w:type="dxa"/>
          </w:tcPr>
          <w:p w:rsidR="00263761" w:rsidRDefault="00263761" w:rsidP="00EB2867">
            <w:pPr>
              <w:rPr>
                <w:rFonts w:ascii="gobCL" w:hAnsi="gobCL"/>
              </w:rPr>
            </w:pPr>
          </w:p>
          <w:p w:rsidR="00263761" w:rsidRDefault="00263761" w:rsidP="00EB2867">
            <w:pPr>
              <w:rPr>
                <w:rFonts w:ascii="gobCL" w:hAnsi="gobCL"/>
              </w:rPr>
            </w:pPr>
            <w:r>
              <w:rPr>
                <w:rFonts w:ascii="gobCL" w:hAnsi="gobCL"/>
              </w:rPr>
              <w:t>Dirección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63761" w:rsidRDefault="00263761" w:rsidP="00EB2867">
            <w:pPr>
              <w:jc w:val="center"/>
              <w:rPr>
                <w:rFonts w:ascii="gobCL" w:hAnsi="gobCL"/>
              </w:rPr>
            </w:pPr>
            <w:r>
              <w:rPr>
                <w:rFonts w:ascii="gobCL" w:hAnsi="gobCL"/>
              </w:rPr>
              <w:t>: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61" w:rsidRDefault="00263761" w:rsidP="00EB2867">
            <w:pPr>
              <w:jc w:val="center"/>
              <w:rPr>
                <w:rFonts w:ascii="gobCL" w:hAnsi="gobCL"/>
              </w:rPr>
            </w:pPr>
          </w:p>
          <w:p w:rsidR="00263761" w:rsidRDefault="00263761" w:rsidP="00EB2867">
            <w:pPr>
              <w:jc w:val="center"/>
              <w:rPr>
                <w:rFonts w:ascii="gobCL" w:hAnsi="gobCL"/>
              </w:rPr>
            </w:pPr>
          </w:p>
        </w:tc>
      </w:tr>
      <w:tr w:rsidR="00263761" w:rsidTr="00EB2867">
        <w:tc>
          <w:tcPr>
            <w:tcW w:w="3085" w:type="dxa"/>
          </w:tcPr>
          <w:p w:rsidR="00263761" w:rsidRDefault="00263761" w:rsidP="00EB2867">
            <w:pPr>
              <w:jc w:val="center"/>
              <w:rPr>
                <w:rFonts w:ascii="gobCL" w:hAnsi="gobCL"/>
              </w:rPr>
            </w:pPr>
          </w:p>
        </w:tc>
        <w:tc>
          <w:tcPr>
            <w:tcW w:w="284" w:type="dxa"/>
          </w:tcPr>
          <w:p w:rsidR="00263761" w:rsidRDefault="00263761" w:rsidP="00EB2867">
            <w:pPr>
              <w:jc w:val="center"/>
              <w:rPr>
                <w:rFonts w:ascii="gobCL" w:hAnsi="gobCL"/>
              </w:rPr>
            </w:pPr>
          </w:p>
        </w:tc>
        <w:tc>
          <w:tcPr>
            <w:tcW w:w="56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3761" w:rsidRDefault="00263761" w:rsidP="00EB2867">
            <w:pPr>
              <w:jc w:val="center"/>
              <w:rPr>
                <w:rFonts w:ascii="gobCL" w:hAnsi="gobCL"/>
              </w:rPr>
            </w:pPr>
          </w:p>
        </w:tc>
      </w:tr>
      <w:tr w:rsidR="00263761" w:rsidTr="00EB2867">
        <w:tc>
          <w:tcPr>
            <w:tcW w:w="3085" w:type="dxa"/>
          </w:tcPr>
          <w:p w:rsidR="00263761" w:rsidRDefault="00263761" w:rsidP="00EB2867">
            <w:pPr>
              <w:rPr>
                <w:rFonts w:ascii="gobCL" w:hAnsi="gobCL"/>
              </w:rPr>
            </w:pPr>
          </w:p>
          <w:p w:rsidR="00263761" w:rsidRDefault="00263761" w:rsidP="00EB2867">
            <w:pPr>
              <w:rPr>
                <w:rFonts w:ascii="gobCL" w:hAnsi="gobCL"/>
              </w:rPr>
            </w:pPr>
            <w:r>
              <w:rPr>
                <w:rFonts w:ascii="gobCL" w:hAnsi="gobCL"/>
              </w:rPr>
              <w:t>Unidad de Pesquería</w:t>
            </w:r>
            <w:r>
              <w:rPr>
                <w:rFonts w:ascii="gobCL" w:hAnsi="gobCL"/>
              </w:rPr>
              <w:t>/Recurso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63761" w:rsidRDefault="00263761" w:rsidP="00EB2867">
            <w:pPr>
              <w:jc w:val="center"/>
              <w:rPr>
                <w:rFonts w:ascii="gobCL" w:hAnsi="gobCL"/>
              </w:rPr>
            </w:pPr>
            <w:r>
              <w:rPr>
                <w:rFonts w:ascii="gobCL" w:hAnsi="gobCL"/>
              </w:rPr>
              <w:t>: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61" w:rsidRDefault="00263761" w:rsidP="00EB2867">
            <w:pPr>
              <w:jc w:val="center"/>
              <w:rPr>
                <w:rFonts w:ascii="gobCL" w:hAnsi="gobCL"/>
              </w:rPr>
            </w:pPr>
          </w:p>
          <w:p w:rsidR="00263761" w:rsidRDefault="00263761" w:rsidP="00EB2867">
            <w:pPr>
              <w:jc w:val="center"/>
              <w:rPr>
                <w:rFonts w:ascii="gobCL" w:hAnsi="gobCL"/>
              </w:rPr>
            </w:pPr>
          </w:p>
        </w:tc>
      </w:tr>
      <w:tr w:rsidR="00263761" w:rsidTr="00EB2867">
        <w:tc>
          <w:tcPr>
            <w:tcW w:w="3085" w:type="dxa"/>
          </w:tcPr>
          <w:p w:rsidR="00263761" w:rsidRDefault="00263761" w:rsidP="00EB2867">
            <w:pPr>
              <w:jc w:val="center"/>
              <w:rPr>
                <w:rFonts w:ascii="gobCL" w:hAnsi="gobCL"/>
              </w:rPr>
            </w:pPr>
          </w:p>
        </w:tc>
        <w:tc>
          <w:tcPr>
            <w:tcW w:w="284" w:type="dxa"/>
          </w:tcPr>
          <w:p w:rsidR="00263761" w:rsidRDefault="00263761" w:rsidP="00EB2867">
            <w:pPr>
              <w:jc w:val="center"/>
              <w:rPr>
                <w:rFonts w:ascii="gobCL" w:hAnsi="gobCL"/>
              </w:rPr>
            </w:pPr>
          </w:p>
        </w:tc>
        <w:tc>
          <w:tcPr>
            <w:tcW w:w="56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3761" w:rsidRDefault="00263761" w:rsidP="00EB2867">
            <w:pPr>
              <w:jc w:val="center"/>
              <w:rPr>
                <w:rFonts w:ascii="gobCL" w:hAnsi="gobCL"/>
              </w:rPr>
            </w:pPr>
          </w:p>
        </w:tc>
      </w:tr>
      <w:tr w:rsidR="00263761" w:rsidTr="00EB2867">
        <w:tc>
          <w:tcPr>
            <w:tcW w:w="3085" w:type="dxa"/>
          </w:tcPr>
          <w:p w:rsidR="00263761" w:rsidRDefault="00263761" w:rsidP="00EB2867">
            <w:pPr>
              <w:jc w:val="center"/>
              <w:rPr>
                <w:rFonts w:ascii="gobCL" w:hAnsi="gobCL"/>
              </w:rPr>
            </w:pPr>
          </w:p>
        </w:tc>
        <w:tc>
          <w:tcPr>
            <w:tcW w:w="284" w:type="dxa"/>
          </w:tcPr>
          <w:p w:rsidR="00263761" w:rsidRDefault="00263761" w:rsidP="00EB2867">
            <w:pPr>
              <w:jc w:val="center"/>
              <w:rPr>
                <w:rFonts w:ascii="gobCL" w:hAnsi="gobCL"/>
              </w:rPr>
            </w:pPr>
          </w:p>
        </w:tc>
        <w:tc>
          <w:tcPr>
            <w:tcW w:w="5609" w:type="dxa"/>
          </w:tcPr>
          <w:p w:rsidR="00263761" w:rsidRDefault="00263761" w:rsidP="00EB2867">
            <w:pPr>
              <w:jc w:val="center"/>
              <w:rPr>
                <w:rFonts w:ascii="gobCL" w:hAnsi="gobCL"/>
              </w:rPr>
            </w:pPr>
          </w:p>
        </w:tc>
      </w:tr>
    </w:tbl>
    <w:p w:rsidR="00305B6C" w:rsidRDefault="00305B6C" w:rsidP="00856ED7">
      <w:pPr>
        <w:rPr>
          <w:rFonts w:ascii="gobCL" w:hAnsi="gobCL"/>
        </w:rPr>
      </w:pPr>
    </w:p>
    <w:p w:rsidR="00FF24A8" w:rsidRDefault="00FF24A8" w:rsidP="00856ED7">
      <w:pPr>
        <w:rPr>
          <w:rFonts w:ascii="gobCL" w:hAnsi="gobCL"/>
        </w:rPr>
      </w:pPr>
    </w:p>
    <w:p w:rsidR="00FF24A8" w:rsidRDefault="00FF24A8" w:rsidP="00856ED7">
      <w:pPr>
        <w:rPr>
          <w:rFonts w:ascii="gobCL" w:hAnsi="gobCL"/>
        </w:rPr>
      </w:pPr>
    </w:p>
    <w:p w:rsidR="00FF24A8" w:rsidRDefault="00FF24A8" w:rsidP="00856ED7">
      <w:pPr>
        <w:rPr>
          <w:rFonts w:ascii="gobCL" w:hAnsi="gobCL"/>
        </w:rPr>
      </w:pPr>
    </w:p>
    <w:p w:rsidR="00FF24A8" w:rsidRDefault="00FF24A8" w:rsidP="00856ED7">
      <w:pPr>
        <w:rPr>
          <w:rFonts w:ascii="gobCL" w:hAnsi="gobCL"/>
        </w:rPr>
      </w:pPr>
    </w:p>
    <w:p w:rsidR="00FF24A8" w:rsidRDefault="00FF24A8" w:rsidP="00856ED7">
      <w:pPr>
        <w:rPr>
          <w:rFonts w:ascii="gobCL" w:hAnsi="gobCL"/>
        </w:rPr>
      </w:pPr>
    </w:p>
    <w:p w:rsidR="00FF24A8" w:rsidRDefault="00FF24A8" w:rsidP="00856ED7">
      <w:pPr>
        <w:rPr>
          <w:rFonts w:ascii="gobCL" w:hAnsi="gobCL"/>
        </w:rPr>
      </w:pPr>
    </w:p>
    <w:p w:rsidR="00FF24A8" w:rsidRDefault="00FF24A8" w:rsidP="00856ED7">
      <w:pPr>
        <w:rPr>
          <w:rFonts w:ascii="gobCL" w:hAnsi="gobCL"/>
        </w:rPr>
      </w:pPr>
    </w:p>
    <w:p w:rsidR="00FF24A8" w:rsidRDefault="00FF24A8" w:rsidP="00856ED7">
      <w:pPr>
        <w:rPr>
          <w:rFonts w:ascii="gobCL" w:hAnsi="gobCL"/>
        </w:rPr>
      </w:pPr>
    </w:p>
    <w:p w:rsidR="00263761" w:rsidRDefault="00263761" w:rsidP="00856ED7">
      <w:pPr>
        <w:rPr>
          <w:rFonts w:ascii="gobCL" w:hAnsi="gobCL"/>
        </w:rPr>
      </w:pPr>
    </w:p>
    <w:p w:rsidR="00263761" w:rsidRDefault="00263761" w:rsidP="00263761">
      <w:pPr>
        <w:spacing w:after="0" w:line="240" w:lineRule="auto"/>
        <w:jc w:val="center"/>
        <w:rPr>
          <w:rFonts w:ascii="gobCL" w:hAnsi="gobCL"/>
          <w:b/>
          <w:sz w:val="28"/>
        </w:rPr>
      </w:pPr>
      <w:r>
        <w:rPr>
          <w:rFonts w:ascii="gobCL" w:hAnsi="gobCL"/>
          <w:b/>
          <w:sz w:val="28"/>
        </w:rPr>
        <w:lastRenderedPageBreak/>
        <w:t xml:space="preserve">Subasta de Permisos Extraordinarios de Pesca  </w:t>
      </w:r>
    </w:p>
    <w:p w:rsidR="00263761" w:rsidRDefault="00263761" w:rsidP="00263761">
      <w:pPr>
        <w:spacing w:after="0" w:line="240" w:lineRule="auto"/>
        <w:jc w:val="center"/>
        <w:rPr>
          <w:rFonts w:ascii="gobCL" w:hAnsi="gobCL"/>
          <w:b/>
          <w:sz w:val="28"/>
        </w:rPr>
      </w:pPr>
    </w:p>
    <w:p w:rsidR="00263761" w:rsidRDefault="00263761" w:rsidP="00263761">
      <w:pPr>
        <w:spacing w:after="0" w:line="240" w:lineRule="auto"/>
        <w:jc w:val="center"/>
        <w:rPr>
          <w:rFonts w:ascii="gobCL" w:hAnsi="gobCL"/>
          <w:b/>
          <w:sz w:val="44"/>
          <w:szCs w:val="44"/>
        </w:rPr>
      </w:pPr>
      <w:r>
        <w:rPr>
          <w:rFonts w:ascii="gobCL" w:hAnsi="gobCL"/>
          <w:b/>
          <w:sz w:val="44"/>
          <w:szCs w:val="44"/>
        </w:rPr>
        <w:t>“Sobre N° 3</w:t>
      </w:r>
      <w:r>
        <w:rPr>
          <w:rFonts w:ascii="gobCL" w:hAnsi="gobCL"/>
          <w:b/>
          <w:sz w:val="44"/>
          <w:szCs w:val="44"/>
        </w:rPr>
        <w:t>”</w:t>
      </w:r>
    </w:p>
    <w:p w:rsidR="00263761" w:rsidRPr="00305B6C" w:rsidRDefault="00263761" w:rsidP="00263761">
      <w:pPr>
        <w:spacing w:after="0" w:line="240" w:lineRule="auto"/>
        <w:jc w:val="center"/>
        <w:rPr>
          <w:rFonts w:ascii="gobCL" w:hAnsi="gobCL"/>
          <w:b/>
        </w:rPr>
      </w:pPr>
      <w:r>
        <w:rPr>
          <w:rFonts w:ascii="gobCL" w:hAnsi="gobCL"/>
          <w:b/>
          <w:sz w:val="44"/>
          <w:szCs w:val="44"/>
        </w:rPr>
        <w:t>Desempates</w:t>
      </w:r>
    </w:p>
    <w:p w:rsidR="00622F87" w:rsidRPr="00305B6C" w:rsidRDefault="00622F87" w:rsidP="00FF24A8">
      <w:pPr>
        <w:spacing w:after="0" w:line="240" w:lineRule="auto"/>
        <w:jc w:val="center"/>
        <w:rPr>
          <w:rFonts w:ascii="gobCL" w:hAnsi="gobCL"/>
          <w:b/>
        </w:rPr>
      </w:pPr>
    </w:p>
    <w:p w:rsidR="00FF24A8" w:rsidRDefault="00FF24A8" w:rsidP="00FF24A8">
      <w:pPr>
        <w:spacing w:after="0" w:line="240" w:lineRule="auto"/>
        <w:jc w:val="center"/>
        <w:rPr>
          <w:rFonts w:ascii="gobCL" w:hAnsi="gobC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284"/>
        <w:gridCol w:w="5609"/>
      </w:tblGrid>
      <w:tr w:rsidR="00263761" w:rsidTr="00EB2867">
        <w:tc>
          <w:tcPr>
            <w:tcW w:w="3085" w:type="dxa"/>
            <w:hideMark/>
          </w:tcPr>
          <w:p w:rsidR="00263761" w:rsidRDefault="00263761" w:rsidP="00EB2867">
            <w:pPr>
              <w:rPr>
                <w:rFonts w:ascii="gobCL" w:hAnsi="gobCL"/>
              </w:rPr>
            </w:pPr>
            <w:r>
              <w:rPr>
                <w:rFonts w:ascii="gobCL" w:hAnsi="gobCL"/>
              </w:rPr>
              <w:t>Nombre oferente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63761" w:rsidRDefault="00263761" w:rsidP="00EB2867">
            <w:pPr>
              <w:jc w:val="center"/>
              <w:rPr>
                <w:rFonts w:ascii="gobCL" w:hAnsi="gobCL"/>
              </w:rPr>
            </w:pPr>
            <w:r>
              <w:rPr>
                <w:rFonts w:ascii="gobCL" w:hAnsi="gobCL"/>
              </w:rPr>
              <w:t>: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61" w:rsidRDefault="00263761" w:rsidP="00EB2867">
            <w:pPr>
              <w:jc w:val="center"/>
              <w:rPr>
                <w:rFonts w:ascii="gobCL" w:hAnsi="gobCL"/>
              </w:rPr>
            </w:pPr>
          </w:p>
          <w:p w:rsidR="00263761" w:rsidRDefault="00263761" w:rsidP="00EB2867">
            <w:pPr>
              <w:jc w:val="center"/>
              <w:rPr>
                <w:rFonts w:ascii="gobCL" w:hAnsi="gobCL"/>
              </w:rPr>
            </w:pPr>
          </w:p>
        </w:tc>
      </w:tr>
      <w:tr w:rsidR="00263761" w:rsidTr="00EB2867">
        <w:tc>
          <w:tcPr>
            <w:tcW w:w="3085" w:type="dxa"/>
          </w:tcPr>
          <w:p w:rsidR="00263761" w:rsidRDefault="00263761" w:rsidP="00EB2867">
            <w:pPr>
              <w:rPr>
                <w:rFonts w:ascii="gobCL" w:hAnsi="gobCL"/>
              </w:rPr>
            </w:pPr>
          </w:p>
        </w:tc>
        <w:tc>
          <w:tcPr>
            <w:tcW w:w="284" w:type="dxa"/>
          </w:tcPr>
          <w:p w:rsidR="00263761" w:rsidRDefault="00263761" w:rsidP="00EB2867">
            <w:pPr>
              <w:jc w:val="center"/>
              <w:rPr>
                <w:rFonts w:ascii="gobCL" w:hAnsi="gobCL"/>
              </w:rPr>
            </w:pPr>
          </w:p>
        </w:tc>
        <w:tc>
          <w:tcPr>
            <w:tcW w:w="56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3761" w:rsidRDefault="00263761" w:rsidP="00EB2867">
            <w:pPr>
              <w:jc w:val="center"/>
              <w:rPr>
                <w:rFonts w:ascii="gobCL" w:hAnsi="gobCL"/>
              </w:rPr>
            </w:pPr>
          </w:p>
        </w:tc>
      </w:tr>
      <w:tr w:rsidR="00263761" w:rsidTr="00EB2867">
        <w:tc>
          <w:tcPr>
            <w:tcW w:w="3085" w:type="dxa"/>
          </w:tcPr>
          <w:p w:rsidR="00263761" w:rsidRDefault="00263761" w:rsidP="00EB2867">
            <w:pPr>
              <w:rPr>
                <w:rFonts w:ascii="gobCL" w:hAnsi="gobCL"/>
              </w:rPr>
            </w:pPr>
          </w:p>
          <w:p w:rsidR="00263761" w:rsidRDefault="00263761" w:rsidP="00EB2867">
            <w:pPr>
              <w:rPr>
                <w:rFonts w:ascii="gobCL" w:hAnsi="gobCL"/>
              </w:rPr>
            </w:pPr>
            <w:r>
              <w:rPr>
                <w:rFonts w:ascii="gobCL" w:hAnsi="gobCL"/>
              </w:rPr>
              <w:t xml:space="preserve">Teléfono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63761" w:rsidRDefault="00263761" w:rsidP="00EB2867">
            <w:pPr>
              <w:jc w:val="center"/>
              <w:rPr>
                <w:rFonts w:ascii="gobCL" w:hAnsi="gobCL"/>
              </w:rPr>
            </w:pPr>
            <w:r>
              <w:rPr>
                <w:rFonts w:ascii="gobCL" w:hAnsi="gobCL"/>
              </w:rPr>
              <w:t>: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61" w:rsidRDefault="00263761" w:rsidP="00EB2867">
            <w:pPr>
              <w:jc w:val="center"/>
              <w:rPr>
                <w:rFonts w:ascii="gobCL" w:hAnsi="gobCL"/>
              </w:rPr>
            </w:pPr>
          </w:p>
          <w:p w:rsidR="00263761" w:rsidRDefault="00263761" w:rsidP="00EB2867">
            <w:pPr>
              <w:jc w:val="center"/>
              <w:rPr>
                <w:rFonts w:ascii="gobCL" w:hAnsi="gobCL"/>
              </w:rPr>
            </w:pPr>
          </w:p>
        </w:tc>
      </w:tr>
      <w:tr w:rsidR="00263761" w:rsidTr="00EB2867">
        <w:tc>
          <w:tcPr>
            <w:tcW w:w="3085" w:type="dxa"/>
          </w:tcPr>
          <w:p w:rsidR="00263761" w:rsidRDefault="00263761" w:rsidP="00EB2867">
            <w:pPr>
              <w:rPr>
                <w:rFonts w:ascii="gobCL" w:hAnsi="gobCL"/>
              </w:rPr>
            </w:pPr>
          </w:p>
        </w:tc>
        <w:tc>
          <w:tcPr>
            <w:tcW w:w="284" w:type="dxa"/>
          </w:tcPr>
          <w:p w:rsidR="00263761" w:rsidRDefault="00263761" w:rsidP="00EB2867">
            <w:pPr>
              <w:jc w:val="center"/>
              <w:rPr>
                <w:rFonts w:ascii="gobCL" w:hAnsi="gobCL"/>
              </w:rPr>
            </w:pPr>
          </w:p>
        </w:tc>
        <w:tc>
          <w:tcPr>
            <w:tcW w:w="56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3761" w:rsidRDefault="00263761" w:rsidP="00EB2867">
            <w:pPr>
              <w:jc w:val="center"/>
              <w:rPr>
                <w:rFonts w:ascii="gobCL" w:hAnsi="gobCL"/>
              </w:rPr>
            </w:pPr>
          </w:p>
        </w:tc>
      </w:tr>
      <w:tr w:rsidR="00263761" w:rsidTr="00EB2867">
        <w:tc>
          <w:tcPr>
            <w:tcW w:w="3085" w:type="dxa"/>
          </w:tcPr>
          <w:p w:rsidR="00263761" w:rsidRDefault="00263761" w:rsidP="00EB2867">
            <w:pPr>
              <w:rPr>
                <w:rFonts w:ascii="gobCL" w:hAnsi="gobCL"/>
              </w:rPr>
            </w:pPr>
          </w:p>
          <w:p w:rsidR="00263761" w:rsidRDefault="00263761" w:rsidP="00EB2867">
            <w:pPr>
              <w:rPr>
                <w:rFonts w:ascii="gobCL" w:hAnsi="gobCL"/>
              </w:rPr>
            </w:pPr>
            <w:r>
              <w:rPr>
                <w:rFonts w:ascii="gobCL" w:hAnsi="gobCL"/>
              </w:rPr>
              <w:t>Correo electrónico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63761" w:rsidRDefault="00263761" w:rsidP="00EB2867">
            <w:pPr>
              <w:jc w:val="center"/>
              <w:rPr>
                <w:rFonts w:ascii="gobCL" w:hAnsi="gobCL"/>
              </w:rPr>
            </w:pPr>
            <w:r>
              <w:rPr>
                <w:rFonts w:ascii="gobCL" w:hAnsi="gobCL"/>
              </w:rPr>
              <w:t>: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61" w:rsidRDefault="00263761" w:rsidP="00EB2867">
            <w:pPr>
              <w:jc w:val="center"/>
              <w:rPr>
                <w:rFonts w:ascii="gobCL" w:hAnsi="gobCL"/>
              </w:rPr>
            </w:pPr>
          </w:p>
          <w:p w:rsidR="00263761" w:rsidRDefault="00263761" w:rsidP="00EB2867">
            <w:pPr>
              <w:jc w:val="center"/>
              <w:rPr>
                <w:rFonts w:ascii="gobCL" w:hAnsi="gobCL"/>
              </w:rPr>
            </w:pPr>
          </w:p>
        </w:tc>
      </w:tr>
      <w:tr w:rsidR="00263761" w:rsidTr="00EB2867">
        <w:tc>
          <w:tcPr>
            <w:tcW w:w="3085" w:type="dxa"/>
          </w:tcPr>
          <w:p w:rsidR="00263761" w:rsidRDefault="00263761" w:rsidP="00EB2867">
            <w:pPr>
              <w:jc w:val="center"/>
              <w:rPr>
                <w:rFonts w:ascii="gobCL" w:hAnsi="gobCL"/>
              </w:rPr>
            </w:pPr>
          </w:p>
        </w:tc>
        <w:tc>
          <w:tcPr>
            <w:tcW w:w="284" w:type="dxa"/>
          </w:tcPr>
          <w:p w:rsidR="00263761" w:rsidRDefault="00263761" w:rsidP="00EB2867">
            <w:pPr>
              <w:jc w:val="center"/>
              <w:rPr>
                <w:rFonts w:ascii="gobCL" w:hAnsi="gobCL"/>
              </w:rPr>
            </w:pPr>
          </w:p>
        </w:tc>
        <w:tc>
          <w:tcPr>
            <w:tcW w:w="56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3761" w:rsidRDefault="00263761" w:rsidP="00EB2867">
            <w:pPr>
              <w:jc w:val="center"/>
              <w:rPr>
                <w:rFonts w:ascii="gobCL" w:hAnsi="gobCL"/>
              </w:rPr>
            </w:pPr>
          </w:p>
        </w:tc>
      </w:tr>
      <w:tr w:rsidR="00263761" w:rsidTr="00EB2867">
        <w:tc>
          <w:tcPr>
            <w:tcW w:w="3085" w:type="dxa"/>
          </w:tcPr>
          <w:p w:rsidR="00263761" w:rsidRDefault="00263761" w:rsidP="00EB2867">
            <w:pPr>
              <w:rPr>
                <w:rFonts w:ascii="gobCL" w:hAnsi="gobCL"/>
              </w:rPr>
            </w:pPr>
          </w:p>
          <w:p w:rsidR="00263761" w:rsidRDefault="00263761" w:rsidP="00EB2867">
            <w:pPr>
              <w:rPr>
                <w:rFonts w:ascii="gobCL" w:hAnsi="gobCL"/>
              </w:rPr>
            </w:pPr>
            <w:r>
              <w:rPr>
                <w:rFonts w:ascii="gobCL" w:hAnsi="gobCL"/>
              </w:rPr>
              <w:t>Dirección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63761" w:rsidRDefault="00263761" w:rsidP="00EB2867">
            <w:pPr>
              <w:jc w:val="center"/>
              <w:rPr>
                <w:rFonts w:ascii="gobCL" w:hAnsi="gobCL"/>
              </w:rPr>
            </w:pPr>
            <w:r>
              <w:rPr>
                <w:rFonts w:ascii="gobCL" w:hAnsi="gobCL"/>
              </w:rPr>
              <w:t>: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61" w:rsidRDefault="00263761" w:rsidP="00EB2867">
            <w:pPr>
              <w:jc w:val="center"/>
              <w:rPr>
                <w:rFonts w:ascii="gobCL" w:hAnsi="gobCL"/>
              </w:rPr>
            </w:pPr>
          </w:p>
          <w:p w:rsidR="00263761" w:rsidRDefault="00263761" w:rsidP="00EB2867">
            <w:pPr>
              <w:jc w:val="center"/>
              <w:rPr>
                <w:rFonts w:ascii="gobCL" w:hAnsi="gobCL"/>
              </w:rPr>
            </w:pPr>
          </w:p>
        </w:tc>
      </w:tr>
      <w:tr w:rsidR="00263761" w:rsidTr="00EB2867">
        <w:tc>
          <w:tcPr>
            <w:tcW w:w="3085" w:type="dxa"/>
          </w:tcPr>
          <w:p w:rsidR="00263761" w:rsidRDefault="00263761" w:rsidP="00EB2867">
            <w:pPr>
              <w:jc w:val="center"/>
              <w:rPr>
                <w:rFonts w:ascii="gobCL" w:hAnsi="gobCL"/>
              </w:rPr>
            </w:pPr>
          </w:p>
        </w:tc>
        <w:tc>
          <w:tcPr>
            <w:tcW w:w="284" w:type="dxa"/>
          </w:tcPr>
          <w:p w:rsidR="00263761" w:rsidRDefault="00263761" w:rsidP="00EB2867">
            <w:pPr>
              <w:jc w:val="center"/>
              <w:rPr>
                <w:rFonts w:ascii="gobCL" w:hAnsi="gobCL"/>
              </w:rPr>
            </w:pPr>
          </w:p>
        </w:tc>
        <w:tc>
          <w:tcPr>
            <w:tcW w:w="56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3761" w:rsidRDefault="00263761" w:rsidP="00EB2867">
            <w:pPr>
              <w:jc w:val="center"/>
              <w:rPr>
                <w:rFonts w:ascii="gobCL" w:hAnsi="gobCL"/>
              </w:rPr>
            </w:pPr>
          </w:p>
        </w:tc>
      </w:tr>
      <w:tr w:rsidR="00263761" w:rsidTr="00EB2867">
        <w:tc>
          <w:tcPr>
            <w:tcW w:w="3085" w:type="dxa"/>
          </w:tcPr>
          <w:p w:rsidR="00263761" w:rsidRDefault="00263761" w:rsidP="00EB2867">
            <w:pPr>
              <w:rPr>
                <w:rFonts w:ascii="gobCL" w:hAnsi="gobCL"/>
              </w:rPr>
            </w:pPr>
          </w:p>
          <w:p w:rsidR="00263761" w:rsidRDefault="00263761" w:rsidP="00EB2867">
            <w:pPr>
              <w:rPr>
                <w:rFonts w:ascii="gobCL" w:hAnsi="gobCL"/>
              </w:rPr>
            </w:pPr>
            <w:r>
              <w:rPr>
                <w:rFonts w:ascii="gobCL" w:hAnsi="gobCL"/>
              </w:rPr>
              <w:t>Unidad de Pesquería</w:t>
            </w:r>
            <w:r>
              <w:rPr>
                <w:rFonts w:ascii="gobCL" w:hAnsi="gobCL"/>
              </w:rPr>
              <w:t>/Recurso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63761" w:rsidRDefault="00263761" w:rsidP="00EB2867">
            <w:pPr>
              <w:jc w:val="center"/>
              <w:rPr>
                <w:rFonts w:ascii="gobCL" w:hAnsi="gobCL"/>
              </w:rPr>
            </w:pPr>
            <w:r>
              <w:rPr>
                <w:rFonts w:ascii="gobCL" w:hAnsi="gobCL"/>
              </w:rPr>
              <w:t>: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61" w:rsidRDefault="00263761" w:rsidP="00EB2867">
            <w:pPr>
              <w:jc w:val="center"/>
              <w:rPr>
                <w:rFonts w:ascii="gobCL" w:hAnsi="gobCL"/>
              </w:rPr>
            </w:pPr>
          </w:p>
          <w:p w:rsidR="00263761" w:rsidRDefault="00263761" w:rsidP="00EB2867">
            <w:pPr>
              <w:jc w:val="center"/>
              <w:rPr>
                <w:rFonts w:ascii="gobCL" w:hAnsi="gobCL"/>
              </w:rPr>
            </w:pPr>
          </w:p>
        </w:tc>
      </w:tr>
      <w:tr w:rsidR="00263761" w:rsidTr="00EB2867">
        <w:tc>
          <w:tcPr>
            <w:tcW w:w="3085" w:type="dxa"/>
          </w:tcPr>
          <w:p w:rsidR="00263761" w:rsidRDefault="00263761" w:rsidP="00EB2867">
            <w:pPr>
              <w:jc w:val="center"/>
              <w:rPr>
                <w:rFonts w:ascii="gobCL" w:hAnsi="gobCL"/>
              </w:rPr>
            </w:pPr>
          </w:p>
        </w:tc>
        <w:tc>
          <w:tcPr>
            <w:tcW w:w="284" w:type="dxa"/>
          </w:tcPr>
          <w:p w:rsidR="00263761" w:rsidRDefault="00263761" w:rsidP="00EB2867">
            <w:pPr>
              <w:jc w:val="center"/>
              <w:rPr>
                <w:rFonts w:ascii="gobCL" w:hAnsi="gobCL"/>
              </w:rPr>
            </w:pPr>
          </w:p>
        </w:tc>
        <w:tc>
          <w:tcPr>
            <w:tcW w:w="56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3761" w:rsidRDefault="00263761" w:rsidP="00EB2867">
            <w:pPr>
              <w:jc w:val="center"/>
              <w:rPr>
                <w:rFonts w:ascii="gobCL" w:hAnsi="gobCL"/>
              </w:rPr>
            </w:pPr>
          </w:p>
        </w:tc>
      </w:tr>
      <w:tr w:rsidR="00263761" w:rsidTr="00EB2867">
        <w:tc>
          <w:tcPr>
            <w:tcW w:w="3085" w:type="dxa"/>
          </w:tcPr>
          <w:p w:rsidR="00263761" w:rsidRDefault="00263761" w:rsidP="00EB2867">
            <w:pPr>
              <w:jc w:val="center"/>
              <w:rPr>
                <w:rFonts w:ascii="gobCL" w:hAnsi="gobCL"/>
              </w:rPr>
            </w:pPr>
          </w:p>
        </w:tc>
        <w:tc>
          <w:tcPr>
            <w:tcW w:w="284" w:type="dxa"/>
          </w:tcPr>
          <w:p w:rsidR="00263761" w:rsidRDefault="00263761" w:rsidP="00EB2867">
            <w:pPr>
              <w:jc w:val="center"/>
              <w:rPr>
                <w:rFonts w:ascii="gobCL" w:hAnsi="gobCL"/>
              </w:rPr>
            </w:pPr>
          </w:p>
        </w:tc>
        <w:tc>
          <w:tcPr>
            <w:tcW w:w="5609" w:type="dxa"/>
          </w:tcPr>
          <w:p w:rsidR="00263761" w:rsidRDefault="00263761" w:rsidP="00EB2867">
            <w:pPr>
              <w:jc w:val="center"/>
              <w:rPr>
                <w:rFonts w:ascii="gobCL" w:hAnsi="gobCL"/>
              </w:rPr>
            </w:pPr>
          </w:p>
        </w:tc>
      </w:tr>
    </w:tbl>
    <w:p w:rsidR="00FF24A8" w:rsidRPr="00A56E6E" w:rsidRDefault="00FF24A8" w:rsidP="00FF24A8">
      <w:pPr>
        <w:rPr>
          <w:rFonts w:ascii="gobCL" w:hAnsi="gobCL"/>
        </w:rPr>
      </w:pPr>
    </w:p>
    <w:sectPr w:rsidR="00FF24A8" w:rsidRPr="00A56E6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bCL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A76FC5"/>
    <w:multiLevelType w:val="hybridMultilevel"/>
    <w:tmpl w:val="43045E76"/>
    <w:lvl w:ilvl="0" w:tplc="340A001B">
      <w:start w:val="1"/>
      <w:numFmt w:val="low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F84"/>
    <w:rsid w:val="0000669F"/>
    <w:rsid w:val="0005549C"/>
    <w:rsid w:val="00132EA2"/>
    <w:rsid w:val="002072A6"/>
    <w:rsid w:val="00263761"/>
    <w:rsid w:val="002976E7"/>
    <w:rsid w:val="00305B6C"/>
    <w:rsid w:val="003F6C98"/>
    <w:rsid w:val="004676CB"/>
    <w:rsid w:val="00622F87"/>
    <w:rsid w:val="00637677"/>
    <w:rsid w:val="0065308A"/>
    <w:rsid w:val="00786A58"/>
    <w:rsid w:val="00856ED7"/>
    <w:rsid w:val="00A56E6E"/>
    <w:rsid w:val="00B030A6"/>
    <w:rsid w:val="00B641BA"/>
    <w:rsid w:val="00BB0503"/>
    <w:rsid w:val="00C25F75"/>
    <w:rsid w:val="00DB00EF"/>
    <w:rsid w:val="00F10A5F"/>
    <w:rsid w:val="00F11958"/>
    <w:rsid w:val="00F70F84"/>
    <w:rsid w:val="00FF2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70F84"/>
    <w:pPr>
      <w:ind w:left="720"/>
      <w:contextualSpacing/>
    </w:pPr>
  </w:style>
  <w:style w:type="table" w:styleId="Tablaconcuadrcula">
    <w:name w:val="Table Grid"/>
    <w:basedOn w:val="Tablanormal"/>
    <w:uiPriority w:val="59"/>
    <w:rsid w:val="00F10A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70F84"/>
    <w:pPr>
      <w:ind w:left="720"/>
      <w:contextualSpacing/>
    </w:pPr>
  </w:style>
  <w:style w:type="table" w:styleId="Tablaconcuadrcula">
    <w:name w:val="Table Grid"/>
    <w:basedOn w:val="Tablanormal"/>
    <w:uiPriority w:val="59"/>
    <w:rsid w:val="00F10A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6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Mauro Urbina</dc:creator>
  <cp:lastModifiedBy>Maria Vergara</cp:lastModifiedBy>
  <cp:revision>2</cp:revision>
  <dcterms:created xsi:type="dcterms:W3CDTF">2018-11-26T12:40:00Z</dcterms:created>
  <dcterms:modified xsi:type="dcterms:W3CDTF">2018-11-26T12:40:00Z</dcterms:modified>
</cp:coreProperties>
</file>