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3A" w:rsidRPr="005B4DD1" w:rsidRDefault="00EB723A" w:rsidP="00EB723A">
      <w:pPr>
        <w:jc w:val="both"/>
        <w:rPr>
          <w:rFonts w:ascii="gobCL" w:hAnsi="gobCL"/>
          <w:sz w:val="22"/>
          <w:szCs w:val="22"/>
        </w:rPr>
      </w:pPr>
    </w:p>
    <w:p w:rsidR="00EB723A" w:rsidRPr="005B4DD1" w:rsidRDefault="00EB723A" w:rsidP="00EB723A">
      <w:pPr>
        <w:jc w:val="both"/>
        <w:rPr>
          <w:rFonts w:ascii="gobCL" w:hAnsi="gobCL" w:cstheme="minorBidi"/>
          <w:b/>
          <w:sz w:val="22"/>
          <w:szCs w:val="22"/>
          <w:u w:val="single"/>
        </w:rPr>
      </w:pPr>
      <w:r w:rsidRPr="005B4DD1">
        <w:rPr>
          <w:rFonts w:ascii="gobCL" w:hAnsi="gobCL" w:cstheme="minorBidi"/>
          <w:b/>
          <w:sz w:val="22"/>
          <w:szCs w:val="22"/>
          <w:u w:val="single"/>
        </w:rPr>
        <w:t>ACLARACIONES A BASES ADMINISTRATIVAS SUBASTA LICENCIA TRANSABLE DE PESCA TIPO B</w:t>
      </w:r>
    </w:p>
    <w:p w:rsidR="00EB723A" w:rsidRPr="005B4DD1" w:rsidRDefault="00EB723A" w:rsidP="00EB723A">
      <w:pPr>
        <w:spacing w:after="200"/>
        <w:jc w:val="both"/>
        <w:rPr>
          <w:rFonts w:ascii="gobCL" w:hAnsi="gobCL" w:cstheme="minorBidi"/>
          <w:b/>
          <w:sz w:val="22"/>
          <w:szCs w:val="22"/>
        </w:rPr>
      </w:pPr>
    </w:p>
    <w:p w:rsidR="00EB723A" w:rsidRPr="005B4DD1" w:rsidRDefault="00EB723A" w:rsidP="00EB723A">
      <w:pPr>
        <w:spacing w:after="200"/>
        <w:jc w:val="both"/>
        <w:rPr>
          <w:rFonts w:ascii="gobCL" w:hAnsi="gobCL" w:cstheme="minorBidi"/>
          <w:b/>
          <w:sz w:val="22"/>
          <w:szCs w:val="22"/>
        </w:rPr>
      </w:pPr>
      <w:r w:rsidRPr="005B4DD1">
        <w:rPr>
          <w:rFonts w:ascii="gobCL" w:hAnsi="gobCL" w:cstheme="minorBidi"/>
          <w:b/>
          <w:sz w:val="22"/>
          <w:szCs w:val="22"/>
        </w:rPr>
        <w:t xml:space="preserve">Aclaraciones a las bases dirigidas al correo electrónico </w:t>
      </w:r>
      <w:hyperlink r:id="rId6" w:history="1">
        <w:r w:rsidRPr="005B4DD1">
          <w:rPr>
            <w:rFonts w:ascii="gobCL" w:hAnsi="gobCL" w:cstheme="minorBidi"/>
            <w:b/>
            <w:sz w:val="22"/>
            <w:szCs w:val="22"/>
          </w:rPr>
          <w:t>subastapublica@subpesca.cl</w:t>
        </w:r>
      </w:hyperlink>
      <w:r w:rsidRPr="005B4DD1">
        <w:rPr>
          <w:rFonts w:ascii="gobCL" w:hAnsi="gobCL" w:cstheme="minorBidi"/>
          <w:b/>
          <w:sz w:val="22"/>
          <w:szCs w:val="22"/>
        </w:rPr>
        <w:t xml:space="preserve"> a la fecha de 0</w:t>
      </w:r>
      <w:r>
        <w:rPr>
          <w:rFonts w:ascii="gobCL" w:hAnsi="gobCL" w:cstheme="minorBidi"/>
          <w:b/>
          <w:sz w:val="22"/>
          <w:szCs w:val="22"/>
        </w:rPr>
        <w:t>4</w:t>
      </w:r>
      <w:r w:rsidRPr="005B4DD1">
        <w:rPr>
          <w:rFonts w:ascii="gobCL" w:hAnsi="gobCL" w:cstheme="minorBidi"/>
          <w:b/>
          <w:sz w:val="22"/>
          <w:szCs w:val="22"/>
        </w:rPr>
        <w:t xml:space="preserve"> de diciembre de 2018, según el orden de llegada y dentro del plazo de 72 horas</w:t>
      </w:r>
    </w:p>
    <w:p w:rsidR="00A62A13" w:rsidRPr="00E65930" w:rsidRDefault="00E65930" w:rsidP="00E65930">
      <w:pPr>
        <w:pStyle w:val="Prrafodelista"/>
        <w:numPr>
          <w:ilvl w:val="0"/>
          <w:numId w:val="1"/>
        </w:numPr>
        <w:rPr>
          <w:rFonts w:ascii="gobCL" w:hAnsi="gobCL"/>
          <w:sz w:val="22"/>
          <w:szCs w:val="22"/>
        </w:rPr>
      </w:pPr>
      <w:r w:rsidRPr="00E65930">
        <w:rPr>
          <w:rFonts w:ascii="gobCL" w:hAnsi="gobCL"/>
          <w:sz w:val="22"/>
          <w:szCs w:val="22"/>
        </w:rPr>
        <w:t>Se puede entregar la Propuesta con la encargada de la Subsecretaria de Pesca de la región de Atacama base Caldera. Hasta que fecha y hora se puede entregar</w:t>
      </w:r>
      <w:r w:rsidRPr="00E65930">
        <w:rPr>
          <w:rFonts w:ascii="gobCL" w:hAnsi="gobCL"/>
          <w:sz w:val="22"/>
          <w:szCs w:val="22"/>
        </w:rPr>
        <w:t>.</w:t>
      </w:r>
    </w:p>
    <w:p w:rsidR="00E65930" w:rsidRPr="00E65930" w:rsidRDefault="00E65930" w:rsidP="00E65930">
      <w:pPr>
        <w:rPr>
          <w:rFonts w:ascii="gobCL" w:hAnsi="gobCL"/>
          <w:sz w:val="22"/>
          <w:szCs w:val="22"/>
        </w:rPr>
      </w:pPr>
    </w:p>
    <w:p w:rsidR="00E65930" w:rsidRPr="00E65930" w:rsidRDefault="00264FF6" w:rsidP="00E65930">
      <w:pPr>
        <w:overflowPunct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</w:pPr>
      <w:bookmarkStart w:id="0" w:name="_GoBack"/>
      <w:r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>De acuerdo a lo señalado en las bases</w:t>
      </w:r>
      <w:r w:rsidR="00E737E9"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>,</w:t>
      </w:r>
      <w:r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 xml:space="preserve"> l</w:t>
      </w:r>
      <w:r w:rsidR="00E737E9"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>os sobres</w:t>
      </w:r>
      <w:r w:rsidR="00E65930" w:rsidRPr="00E65930"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 xml:space="preserve"> deberán ser presentados sólo hasta las 14:00 horas del martes 27 de agosto de 2019, en la oficina de Partes de la Subsecretaría de Pesca y Acuicultura, ubicada en Bellavis</w:t>
      </w:r>
      <w:r w:rsidR="00E65930" w:rsidRPr="00E65930"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 xml:space="preserve">ta N° 168, piso 16, Valparaíso. Por lo que </w:t>
      </w:r>
      <w:r>
        <w:rPr>
          <w:rFonts w:ascii="gobCL" w:eastAsia="Times New Roman" w:hAnsi="gobCL" w:cs="Arial"/>
          <w:b/>
          <w:color w:val="1F497D" w:themeColor="text2"/>
          <w:sz w:val="22"/>
          <w:szCs w:val="22"/>
          <w:lang w:val="es-ES_tradnl" w:eastAsia="es-ES"/>
        </w:rPr>
        <w:t>los sobres deberán ser remitidos a Valparaíso, dando cumplimiento a los plazos señalados.</w:t>
      </w:r>
    </w:p>
    <w:bookmarkEnd w:id="0"/>
    <w:p w:rsidR="00E65930" w:rsidRPr="00E65930" w:rsidRDefault="00E65930" w:rsidP="00E65930">
      <w:pPr>
        <w:rPr>
          <w:rFonts w:ascii="gobCL" w:hAnsi="gobCL"/>
          <w:sz w:val="22"/>
          <w:szCs w:val="22"/>
        </w:rPr>
      </w:pPr>
    </w:p>
    <w:sectPr w:rsidR="00E65930" w:rsidRPr="00E65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169C"/>
    <w:multiLevelType w:val="hybridMultilevel"/>
    <w:tmpl w:val="7C24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045B"/>
    <w:multiLevelType w:val="hybridMultilevel"/>
    <w:tmpl w:val="34DE7942"/>
    <w:lvl w:ilvl="0" w:tplc="5D608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A"/>
    <w:rsid w:val="00264FF6"/>
    <w:rsid w:val="0053584B"/>
    <w:rsid w:val="0086567F"/>
    <w:rsid w:val="00E65930"/>
    <w:rsid w:val="00E737E9"/>
    <w:rsid w:val="00E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4</cp:revision>
  <dcterms:created xsi:type="dcterms:W3CDTF">2019-08-20T13:01:00Z</dcterms:created>
  <dcterms:modified xsi:type="dcterms:W3CDTF">2019-08-20T13:12:00Z</dcterms:modified>
</cp:coreProperties>
</file>