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99" w:rsidRDefault="00A45299" w:rsidP="00E87F8B">
      <w:pPr>
        <w:rPr>
          <w:lang w:val="es-ES"/>
        </w:rPr>
      </w:pPr>
    </w:p>
    <w:p w:rsidR="00A45299" w:rsidRDefault="00A45299" w:rsidP="00E87F8B">
      <w:pPr>
        <w:rPr>
          <w:lang w:val="es-ES"/>
        </w:rPr>
      </w:pPr>
    </w:p>
    <w:p w:rsidR="003A67AC" w:rsidRDefault="003A67AC" w:rsidP="003A67AC">
      <w:pPr>
        <w:jc w:val="center"/>
        <w:rPr>
          <w:rFonts w:ascii="gobCL" w:hAnsi="gobCL"/>
          <w:b/>
        </w:rPr>
      </w:pPr>
    </w:p>
    <w:p w:rsidR="003A67AC" w:rsidRPr="003A67AC" w:rsidRDefault="003A67AC" w:rsidP="003A67AC">
      <w:pPr>
        <w:jc w:val="center"/>
        <w:rPr>
          <w:rFonts w:ascii="gobCL" w:hAnsi="gobCL"/>
          <w:b/>
          <w:u w:val="single"/>
        </w:rPr>
      </w:pPr>
      <w:r w:rsidRPr="003A67AC">
        <w:rPr>
          <w:rFonts w:ascii="gobCL" w:hAnsi="gobCL"/>
          <w:b/>
        </w:rPr>
        <w:t xml:space="preserve">ACLARACIONES A LAS BASES DIRIGIDAS AL CORREO ELECTRÓNICO </w:t>
      </w:r>
      <w:hyperlink r:id="rId6" w:history="1">
        <w:r w:rsidRPr="003A67AC">
          <w:rPr>
            <w:rFonts w:ascii="gobCL" w:hAnsi="gobCL"/>
            <w:b/>
            <w:color w:val="0000FF" w:themeColor="hyperlink"/>
            <w:u w:val="single"/>
          </w:rPr>
          <w:t>SUBASTAPUBLICA@SUBPESCA.CL</w:t>
        </w:r>
      </w:hyperlink>
      <w:r w:rsidRPr="003A67AC">
        <w:rPr>
          <w:rFonts w:ascii="gobCL" w:hAnsi="gobCL"/>
          <w:b/>
        </w:rPr>
        <w:t xml:space="preserve">, </w:t>
      </w:r>
      <w:r w:rsidRPr="003A67AC">
        <w:rPr>
          <w:rFonts w:ascii="gobCL" w:hAnsi="gobCL"/>
          <w:b/>
          <w:u w:val="single"/>
        </w:rPr>
        <w:t>SEGÚN EL ORDEN DE LLEGADA Y DENTRO DEL PLAZO DE 72 HORAS.</w:t>
      </w:r>
    </w:p>
    <w:p w:rsidR="00EA3089" w:rsidRPr="00EA3089" w:rsidRDefault="00EA3089" w:rsidP="00EA3089">
      <w:pPr>
        <w:jc w:val="both"/>
        <w:rPr>
          <w:rFonts w:ascii="gobCL" w:eastAsia="Calibri" w:hAnsi="gobCL"/>
          <w:b/>
        </w:rPr>
      </w:pPr>
    </w:p>
    <w:p w:rsidR="00AD5755" w:rsidRDefault="00AD5755" w:rsidP="00AD5755">
      <w:pPr>
        <w:numPr>
          <w:ilvl w:val="0"/>
          <w:numId w:val="1"/>
        </w:numPr>
        <w:contextualSpacing/>
        <w:jc w:val="both"/>
        <w:rPr>
          <w:rFonts w:ascii="gobCL" w:hAnsi="gobCL"/>
          <w:b/>
          <w:lang w:val="es-ES"/>
        </w:rPr>
      </w:pPr>
      <w:r w:rsidRPr="00AD5755">
        <w:rPr>
          <w:rFonts w:ascii="gobCL" w:hAnsi="gobCL"/>
          <w:b/>
          <w:lang w:val="es-ES"/>
        </w:rPr>
        <w:t>Sobre la licitación de reasignación de bacalao quisiera consultar si un pescador artesanal de la XII puede presentar su oferta debidamente representado por su abogado otorgado ante notario.</w:t>
      </w:r>
    </w:p>
    <w:p w:rsidR="00AD5755" w:rsidRDefault="00AD5755" w:rsidP="00AD5755">
      <w:pPr>
        <w:ind w:left="720"/>
        <w:contextualSpacing/>
        <w:jc w:val="both"/>
        <w:rPr>
          <w:rFonts w:ascii="gobCL" w:hAnsi="gobCL"/>
          <w:b/>
          <w:lang w:val="es-ES"/>
        </w:rPr>
      </w:pPr>
    </w:p>
    <w:p w:rsidR="00EA3089" w:rsidRPr="00AD5755" w:rsidRDefault="00AD5755" w:rsidP="00AD5755">
      <w:pPr>
        <w:ind w:left="709"/>
        <w:jc w:val="both"/>
        <w:rPr>
          <w:rFonts w:ascii="gobCL" w:hAnsi="gobCL"/>
          <w:b/>
          <w:color w:val="365F91" w:themeColor="accent1" w:themeShade="BF"/>
        </w:rPr>
      </w:pPr>
      <w:r w:rsidRPr="00AD5755">
        <w:rPr>
          <w:rFonts w:ascii="gobCL" w:hAnsi="gobCL"/>
          <w:b/>
          <w:color w:val="365F91" w:themeColor="accent1" w:themeShade="BF"/>
        </w:rPr>
        <w:t>Sí</w:t>
      </w:r>
      <w:r>
        <w:rPr>
          <w:rFonts w:ascii="gobCL" w:hAnsi="gobCL"/>
          <w:b/>
          <w:color w:val="365F91" w:themeColor="accent1" w:themeShade="BF"/>
        </w:rPr>
        <w:t xml:space="preserve">, </w:t>
      </w:r>
      <w:r w:rsidR="0069336B">
        <w:rPr>
          <w:rFonts w:ascii="gobCL" w:hAnsi="gobCL"/>
          <w:b/>
          <w:color w:val="365F91" w:themeColor="accent1" w:themeShade="BF"/>
        </w:rPr>
        <w:t xml:space="preserve">podrá presentar ofertas cualquier persona debidamente facultada como representante legal </w:t>
      </w:r>
      <w:bookmarkStart w:id="0" w:name="_GoBack"/>
      <w:bookmarkEnd w:id="0"/>
      <w:r w:rsidR="0069336B">
        <w:rPr>
          <w:rFonts w:ascii="gobCL" w:hAnsi="gobCL"/>
          <w:b/>
          <w:color w:val="365F91" w:themeColor="accent1" w:themeShade="BF"/>
        </w:rPr>
        <w:t>del ofertante.</w:t>
      </w:r>
      <w:r>
        <w:rPr>
          <w:rFonts w:ascii="gobCL" w:hAnsi="gobCL"/>
          <w:b/>
          <w:color w:val="365F91" w:themeColor="accent1" w:themeShade="BF"/>
        </w:rPr>
        <w:t xml:space="preserve"> </w:t>
      </w:r>
    </w:p>
    <w:sectPr w:rsidR="00EA3089" w:rsidRPr="00AD57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2F15"/>
    <w:multiLevelType w:val="hybridMultilevel"/>
    <w:tmpl w:val="B880AE5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8B"/>
    <w:rsid w:val="003A67AC"/>
    <w:rsid w:val="0069336B"/>
    <w:rsid w:val="006F0724"/>
    <w:rsid w:val="009D710A"/>
    <w:rsid w:val="00A45299"/>
    <w:rsid w:val="00AD5755"/>
    <w:rsid w:val="00B179CE"/>
    <w:rsid w:val="00C42A1E"/>
    <w:rsid w:val="00D8769D"/>
    <w:rsid w:val="00E87F8B"/>
    <w:rsid w:val="00EA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8B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3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F8B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3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bastapublica@subpesca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Vergara</dc:creator>
  <cp:lastModifiedBy>Maria Vergara</cp:lastModifiedBy>
  <cp:revision>2</cp:revision>
  <dcterms:created xsi:type="dcterms:W3CDTF">2019-12-03T18:01:00Z</dcterms:created>
  <dcterms:modified xsi:type="dcterms:W3CDTF">2019-12-03T18:01:00Z</dcterms:modified>
</cp:coreProperties>
</file>